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B7" w:rsidRDefault="00177EB7" w:rsidP="00177EB7">
      <w:pPr>
        <w:widowControl w:val="0"/>
        <w:autoSpaceDE w:val="0"/>
        <w:autoSpaceDN w:val="0"/>
        <w:adjustRightInd w:val="0"/>
      </w:pPr>
      <w:bookmarkStart w:id="0" w:name="_GoBack"/>
      <w:bookmarkEnd w:id="0"/>
    </w:p>
    <w:p w:rsidR="00177EB7" w:rsidRDefault="00177EB7" w:rsidP="00177EB7">
      <w:pPr>
        <w:widowControl w:val="0"/>
        <w:autoSpaceDE w:val="0"/>
        <w:autoSpaceDN w:val="0"/>
        <w:adjustRightInd w:val="0"/>
      </w:pPr>
      <w:r>
        <w:rPr>
          <w:b/>
          <w:bCs/>
        </w:rPr>
        <w:t>Section 290.1212  Enforcement</w:t>
      </w:r>
      <w:r>
        <w:t xml:space="preserve"> </w:t>
      </w:r>
    </w:p>
    <w:p w:rsidR="00177EB7" w:rsidRDefault="00177EB7" w:rsidP="00177EB7">
      <w:pPr>
        <w:widowControl w:val="0"/>
        <w:autoSpaceDE w:val="0"/>
        <w:autoSpaceDN w:val="0"/>
        <w:adjustRightInd w:val="0"/>
      </w:pPr>
    </w:p>
    <w:p w:rsidR="00177EB7" w:rsidRDefault="00177EB7" w:rsidP="00177EB7">
      <w:pPr>
        <w:widowControl w:val="0"/>
        <w:autoSpaceDE w:val="0"/>
        <w:autoSpaceDN w:val="0"/>
        <w:adjustRightInd w:val="0"/>
      </w:pPr>
      <w:r>
        <w:t xml:space="preserve">Whenever Section 9.01 of the Illinois Purchasing Act (Ill. Rev. Stat. 1979, ch. 127, par. 132.9a), Section 15 of the State Comptroller Act, or Section 9 of the State Finance Act (Ill. Rev. Stat. 1979, ch. 127, par. 145) requires a contract or lease to be filed with the Comptroller, and such contract or lease is not in substantial compliance with Sections 290.1203 through 290.1211 of this part, the Comptroller shall refuse to issue any warrant for payment thereunder. </w:t>
      </w:r>
    </w:p>
    <w:sectPr w:rsidR="00177EB7" w:rsidSect="00177E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7EB7"/>
    <w:rsid w:val="00177EB7"/>
    <w:rsid w:val="005C3366"/>
    <w:rsid w:val="00722C10"/>
    <w:rsid w:val="00725B36"/>
    <w:rsid w:val="008B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