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7E" w:rsidRDefault="00274A7E" w:rsidP="00274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A7E" w:rsidRDefault="00274A7E" w:rsidP="00274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230.116  Audits</w:t>
      </w:r>
      <w:r>
        <w:t xml:space="preserve"> </w:t>
      </w:r>
    </w:p>
    <w:p w:rsidR="00274A7E" w:rsidRDefault="00274A7E" w:rsidP="00274A7E">
      <w:pPr>
        <w:widowControl w:val="0"/>
        <w:autoSpaceDE w:val="0"/>
        <w:autoSpaceDN w:val="0"/>
        <w:adjustRightInd w:val="0"/>
      </w:pPr>
    </w:p>
    <w:p w:rsidR="00274A7E" w:rsidRDefault="00274A7E" w:rsidP="00274A7E">
      <w:pPr>
        <w:widowControl w:val="0"/>
        <w:autoSpaceDE w:val="0"/>
        <w:autoSpaceDN w:val="0"/>
        <w:adjustRightInd w:val="0"/>
      </w:pPr>
      <w:r>
        <w:t xml:space="preserve">The Comptroller and the Treasurer shall have the authority to periodically audit the various university imprest accounts. </w:t>
      </w:r>
    </w:p>
    <w:sectPr w:rsidR="00274A7E" w:rsidSect="00274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A7E"/>
    <w:rsid w:val="00274A7E"/>
    <w:rsid w:val="002B0DAB"/>
    <w:rsid w:val="002D4AD1"/>
    <w:rsid w:val="005C3366"/>
    <w:rsid w:val="008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