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A7" w:rsidRDefault="00E015A7" w:rsidP="00E015A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015A7" w:rsidRDefault="00E015A7" w:rsidP="00E015A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2300.90  Real Estate Transactions</w:t>
      </w:r>
      <w:r>
        <w:t xml:space="preserve"> </w:t>
      </w:r>
    </w:p>
    <w:p w:rsidR="00E015A7" w:rsidRDefault="00E015A7" w:rsidP="00E015A7">
      <w:pPr>
        <w:widowControl w:val="0"/>
        <w:autoSpaceDE w:val="0"/>
        <w:autoSpaceDN w:val="0"/>
        <w:adjustRightInd w:val="0"/>
      </w:pPr>
    </w:p>
    <w:p w:rsidR="00E015A7" w:rsidRDefault="00E015A7" w:rsidP="00E015A7">
      <w:pPr>
        <w:widowControl w:val="0"/>
        <w:autoSpaceDE w:val="0"/>
        <w:autoSpaceDN w:val="0"/>
        <w:adjustRightInd w:val="0"/>
      </w:pPr>
      <w:r>
        <w:t xml:space="preserve">For purposes of determining whether a civil rights violation has occurred in a real estate transaction, activities constituting a real estate transaction shall include: </w:t>
      </w:r>
    </w:p>
    <w:p w:rsidR="00E449CF" w:rsidRDefault="00E449CF" w:rsidP="00E015A7">
      <w:pPr>
        <w:widowControl w:val="0"/>
        <w:autoSpaceDE w:val="0"/>
        <w:autoSpaceDN w:val="0"/>
        <w:adjustRightInd w:val="0"/>
      </w:pPr>
    </w:p>
    <w:p w:rsidR="00E015A7" w:rsidRDefault="00E015A7" w:rsidP="00E015A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>
        <w:rPr>
          <w:i/>
          <w:iCs/>
        </w:rPr>
        <w:t>the sale, exchange, rental or lease of real property;</w:t>
      </w:r>
      <w:r>
        <w:t xml:space="preserve"> </w:t>
      </w:r>
    </w:p>
    <w:p w:rsidR="00E449CF" w:rsidRDefault="00E449CF" w:rsidP="00E015A7">
      <w:pPr>
        <w:widowControl w:val="0"/>
        <w:autoSpaceDE w:val="0"/>
        <w:autoSpaceDN w:val="0"/>
        <w:adjustRightInd w:val="0"/>
        <w:ind w:left="1440" w:hanging="720"/>
      </w:pPr>
    </w:p>
    <w:p w:rsidR="00E015A7" w:rsidRDefault="00E015A7" w:rsidP="00E015A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>
        <w:rPr>
          <w:i/>
          <w:iCs/>
        </w:rPr>
        <w:t>the brokering or appraising of residential real property;</w:t>
      </w:r>
      <w:r>
        <w:t xml:space="preserve"> </w:t>
      </w:r>
    </w:p>
    <w:p w:rsidR="00E449CF" w:rsidRDefault="00E449CF" w:rsidP="00E015A7">
      <w:pPr>
        <w:widowControl w:val="0"/>
        <w:autoSpaceDE w:val="0"/>
        <w:autoSpaceDN w:val="0"/>
        <w:adjustRightInd w:val="0"/>
        <w:ind w:left="1440" w:hanging="720"/>
      </w:pPr>
    </w:p>
    <w:p w:rsidR="00E015A7" w:rsidRDefault="00E015A7" w:rsidP="00E015A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>
        <w:rPr>
          <w:i/>
          <w:iCs/>
        </w:rPr>
        <w:t>the making or purchasing of loans or providing other financial assistance:</w:t>
      </w:r>
      <w:r>
        <w:t xml:space="preserve"> </w:t>
      </w:r>
    </w:p>
    <w:p w:rsidR="00E449CF" w:rsidRDefault="00E449CF" w:rsidP="00E015A7">
      <w:pPr>
        <w:widowControl w:val="0"/>
        <w:autoSpaceDE w:val="0"/>
        <w:autoSpaceDN w:val="0"/>
        <w:adjustRightInd w:val="0"/>
        <w:ind w:left="2160" w:hanging="720"/>
      </w:pPr>
    </w:p>
    <w:p w:rsidR="00E015A7" w:rsidRDefault="00E015A7" w:rsidP="00E015A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>
        <w:rPr>
          <w:i/>
          <w:iCs/>
        </w:rPr>
        <w:t>for purchasing, constructing, improving, repairing or maintaining a dwelling; or</w:t>
      </w:r>
      <w:r>
        <w:t xml:space="preserve"> </w:t>
      </w:r>
    </w:p>
    <w:p w:rsidR="00E449CF" w:rsidRDefault="00E449CF" w:rsidP="00E015A7">
      <w:pPr>
        <w:widowControl w:val="0"/>
        <w:autoSpaceDE w:val="0"/>
        <w:autoSpaceDN w:val="0"/>
        <w:adjustRightInd w:val="0"/>
        <w:ind w:left="2160" w:hanging="720"/>
      </w:pPr>
    </w:p>
    <w:p w:rsidR="00E015A7" w:rsidRDefault="00E015A7" w:rsidP="00E015A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>
        <w:rPr>
          <w:i/>
          <w:iCs/>
        </w:rPr>
        <w:t>secured by residential real estate</w:t>
      </w:r>
      <w:r>
        <w:t xml:space="preserve"> (Section 3-101(B) of the Act); and </w:t>
      </w:r>
    </w:p>
    <w:p w:rsidR="00E449CF" w:rsidRDefault="00E449CF" w:rsidP="00E015A7">
      <w:pPr>
        <w:widowControl w:val="0"/>
        <w:autoSpaceDE w:val="0"/>
        <w:autoSpaceDN w:val="0"/>
        <w:adjustRightInd w:val="0"/>
        <w:ind w:left="1440" w:hanging="720"/>
      </w:pPr>
    </w:p>
    <w:p w:rsidR="00E015A7" w:rsidRDefault="00E015A7" w:rsidP="00E015A7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access to, membership or participation in any multiple listing service, real estate brokers' organization or other service, organization or facility relating to the business of selling or renting housing accommodations. </w:t>
      </w:r>
    </w:p>
    <w:sectPr w:rsidR="00E015A7" w:rsidSect="00E015A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15A7"/>
    <w:rsid w:val="005C3366"/>
    <w:rsid w:val="0075107A"/>
    <w:rsid w:val="00B13E6D"/>
    <w:rsid w:val="00E015A7"/>
    <w:rsid w:val="00E449CF"/>
    <w:rsid w:val="00F4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2300</vt:lpstr>
    </vt:vector>
  </TitlesOfParts>
  <Company>State of Illinois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2300</dc:title>
  <dc:subject/>
  <dc:creator>Illinois General Assembly</dc:creator>
  <cp:keywords/>
  <dc:description/>
  <cp:lastModifiedBy>Roberts, John</cp:lastModifiedBy>
  <cp:revision>3</cp:revision>
  <dcterms:created xsi:type="dcterms:W3CDTF">2012-06-21T22:35:00Z</dcterms:created>
  <dcterms:modified xsi:type="dcterms:W3CDTF">2012-06-21T22:35:00Z</dcterms:modified>
</cp:coreProperties>
</file>