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2B" w:rsidRDefault="00EB272B" w:rsidP="00EB27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72B" w:rsidRDefault="00EB272B" w:rsidP="00EB27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2000.620  Suspension of Award</w:t>
      </w:r>
      <w:r>
        <w:t xml:space="preserve"> </w:t>
      </w:r>
    </w:p>
    <w:p w:rsidR="00EB272B" w:rsidRDefault="00EB272B" w:rsidP="00EB272B">
      <w:pPr>
        <w:widowControl w:val="0"/>
        <w:autoSpaceDE w:val="0"/>
        <w:autoSpaceDN w:val="0"/>
        <w:adjustRightInd w:val="0"/>
      </w:pPr>
    </w:p>
    <w:p w:rsidR="00EB272B" w:rsidRDefault="00EB272B" w:rsidP="00EB272B">
      <w:pPr>
        <w:widowControl w:val="0"/>
        <w:autoSpaceDE w:val="0"/>
        <w:autoSpaceDN w:val="0"/>
        <w:adjustRightInd w:val="0"/>
      </w:pPr>
      <w:r>
        <w:t xml:space="preserve">Where a written protest against the making of an award is received, award shall not be considered final until the matter is resolved unless the Director of Purchasing determines that: </w:t>
      </w:r>
    </w:p>
    <w:p w:rsidR="0035465C" w:rsidRDefault="0035465C" w:rsidP="00EB272B">
      <w:pPr>
        <w:widowControl w:val="0"/>
        <w:autoSpaceDE w:val="0"/>
        <w:autoSpaceDN w:val="0"/>
        <w:adjustRightInd w:val="0"/>
      </w:pPr>
    </w:p>
    <w:p w:rsidR="00EB272B" w:rsidRDefault="00EB272B" w:rsidP="00EB272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items or services to be procured are urgently required to meet the immediate needs of the Agency to avoid impairing the duty, functioning and responsibility of the Agency; or </w:t>
      </w:r>
    </w:p>
    <w:p w:rsidR="0035465C" w:rsidRDefault="0035465C" w:rsidP="00EB272B">
      <w:pPr>
        <w:widowControl w:val="0"/>
        <w:autoSpaceDE w:val="0"/>
        <w:autoSpaceDN w:val="0"/>
        <w:adjustRightInd w:val="0"/>
        <w:ind w:left="1440" w:hanging="720"/>
      </w:pPr>
    </w:p>
    <w:p w:rsidR="00EB272B" w:rsidRDefault="00EB272B" w:rsidP="00EB272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Delivery or performance will be unduly delayed by failure to make award promptly due to inability to resolve the protest. </w:t>
      </w:r>
    </w:p>
    <w:p w:rsidR="00EB272B" w:rsidRDefault="00EB272B" w:rsidP="00EB272B">
      <w:pPr>
        <w:widowControl w:val="0"/>
        <w:autoSpaceDE w:val="0"/>
        <w:autoSpaceDN w:val="0"/>
        <w:adjustRightInd w:val="0"/>
        <w:ind w:left="1440" w:hanging="720"/>
      </w:pPr>
    </w:p>
    <w:p w:rsidR="00EB272B" w:rsidRDefault="00EB272B" w:rsidP="00EB27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19104, effective October 27, 1986) </w:t>
      </w:r>
    </w:p>
    <w:sectPr w:rsidR="00EB272B" w:rsidSect="00EB27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72B"/>
    <w:rsid w:val="0035465C"/>
    <w:rsid w:val="003A3D7E"/>
    <w:rsid w:val="005C3366"/>
    <w:rsid w:val="00791EE9"/>
    <w:rsid w:val="00BE40A3"/>
    <w:rsid w:val="00E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