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32F3" w:rsidRDefault="009132F3" w:rsidP="009132F3">
      <w:pPr>
        <w:widowControl w:val="0"/>
        <w:autoSpaceDE w:val="0"/>
        <w:autoSpaceDN w:val="0"/>
        <w:adjustRightInd w:val="0"/>
        <w:rPr>
          <w:b/>
          <w:bCs/>
        </w:rPr>
      </w:pPr>
      <w:bookmarkStart w:id="0" w:name="_GoBack"/>
    </w:p>
    <w:p w:rsidR="009132F3" w:rsidRPr="009132F3" w:rsidRDefault="009132F3" w:rsidP="009132F3">
      <w:pPr>
        <w:widowControl w:val="0"/>
        <w:autoSpaceDE w:val="0"/>
        <w:autoSpaceDN w:val="0"/>
        <w:adjustRightInd w:val="0"/>
      </w:pPr>
      <w:r w:rsidRPr="009132F3">
        <w:rPr>
          <w:b/>
          <w:bCs/>
        </w:rPr>
        <w:t>Section 1455.200  Acceptable Appraisal Experience Credit</w:t>
      </w:r>
      <w:r w:rsidRPr="009132F3">
        <w:t xml:space="preserve"> </w:t>
      </w:r>
    </w:p>
    <w:p w:rsidR="009132F3" w:rsidRPr="009132F3" w:rsidRDefault="009132F3" w:rsidP="009132F3">
      <w:pPr>
        <w:widowControl w:val="0"/>
        <w:autoSpaceDE w:val="0"/>
        <w:autoSpaceDN w:val="0"/>
        <w:adjustRightInd w:val="0"/>
      </w:pPr>
    </w:p>
    <w:p w:rsidR="009132F3" w:rsidRPr="009132F3" w:rsidRDefault="009132F3" w:rsidP="009132F3">
      <w:pPr>
        <w:widowControl w:val="0"/>
        <w:autoSpaceDE w:val="0"/>
        <w:autoSpaceDN w:val="0"/>
        <w:adjustRightInd w:val="0"/>
        <w:ind w:left="1440" w:hanging="720"/>
      </w:pPr>
      <w:r w:rsidRPr="009132F3">
        <w:t>a)</w:t>
      </w:r>
      <w:r w:rsidRPr="009132F3">
        <w:tab/>
        <w:t xml:space="preserve">Acceptable appraisal experience shall include, but is not limited to, fee and staff appraisal, ad valorem tax appraisal, condemnation appraisal, review appraisal, appraisal analysis, highest and best use analysis, and feasibility analysis/study.  All appraisal experience shall conform to USPAP and shall meet the requirements of the AQB. </w:t>
      </w:r>
      <w:r>
        <w:t xml:space="preserve"> </w:t>
      </w:r>
      <w:r w:rsidRPr="009132F3">
        <w:t>All experience credit must have been obtained after January 30, 1989.</w:t>
      </w:r>
    </w:p>
    <w:p w:rsidR="009132F3" w:rsidRPr="009132F3" w:rsidRDefault="009132F3" w:rsidP="00990BC4"/>
    <w:p w:rsidR="009132F3" w:rsidRPr="009132F3" w:rsidRDefault="009132F3" w:rsidP="009132F3">
      <w:pPr>
        <w:widowControl w:val="0"/>
        <w:autoSpaceDE w:val="0"/>
        <w:autoSpaceDN w:val="0"/>
        <w:adjustRightInd w:val="0"/>
        <w:ind w:left="1440" w:hanging="720"/>
      </w:pPr>
      <w:r w:rsidRPr="009132F3">
        <w:t>b)</w:t>
      </w:r>
      <w:r w:rsidRPr="009132F3">
        <w:tab/>
        <w:t>Appraisal education may not be substituted for appraisal experience</w:t>
      </w:r>
      <w:r w:rsidR="00E71DB6">
        <w:t xml:space="preserve">, except for practicum courses approved by the </w:t>
      </w:r>
      <w:r w:rsidRPr="009132F3">
        <w:t xml:space="preserve">AQB Course Approval Program and/or </w:t>
      </w:r>
      <w:r w:rsidR="00E71DB6">
        <w:t xml:space="preserve">the </w:t>
      </w:r>
      <w:r w:rsidRPr="009132F3">
        <w:t xml:space="preserve">Division.  </w:t>
      </w:r>
    </w:p>
    <w:p w:rsidR="009132F3" w:rsidRPr="009132F3" w:rsidRDefault="009132F3" w:rsidP="00990BC4"/>
    <w:p w:rsidR="009132F3" w:rsidRPr="009132F3" w:rsidRDefault="009132F3" w:rsidP="009132F3">
      <w:pPr>
        <w:widowControl w:val="0"/>
        <w:numPr>
          <w:ilvl w:val="1"/>
          <w:numId w:val="1"/>
        </w:numPr>
        <w:autoSpaceDE w:val="0"/>
        <w:autoSpaceDN w:val="0"/>
        <w:adjustRightInd w:val="0"/>
        <w:ind w:hanging="720"/>
      </w:pPr>
      <w:r w:rsidRPr="009132F3">
        <w:t xml:space="preserve">A </w:t>
      </w:r>
      <w:r w:rsidRPr="00375FA3">
        <w:t xml:space="preserve">traditional </w:t>
      </w:r>
      <w:r w:rsidRPr="009132F3">
        <w:t xml:space="preserve">client is not necessary for an appraisal to qualify for appraisal experience.  Experience gained for work without a traditional client cannot exceed 50% of the total experience requirement.  An hour of appraisal experience is defined as verifiable time spent in performing tasks in accordance with acceptable appraisal experience as identified by </w:t>
      </w:r>
      <w:r w:rsidR="005E5F3C">
        <w:t>the Real Property Appraiser Qualification</w:t>
      </w:r>
      <w:r w:rsidRPr="009132F3">
        <w:t xml:space="preserve"> Criteria.</w:t>
      </w:r>
    </w:p>
    <w:p w:rsidR="009132F3" w:rsidRPr="009132F3" w:rsidRDefault="009132F3" w:rsidP="00990BC4"/>
    <w:p w:rsidR="009132F3" w:rsidRPr="009132F3" w:rsidRDefault="009132F3" w:rsidP="009132F3">
      <w:pPr>
        <w:widowControl w:val="0"/>
        <w:autoSpaceDE w:val="0"/>
        <w:autoSpaceDN w:val="0"/>
        <w:adjustRightInd w:val="0"/>
        <w:ind w:left="1440" w:hanging="720"/>
        <w:rPr>
          <w:u w:val="single"/>
        </w:rPr>
      </w:pPr>
      <w:r w:rsidRPr="00375FA3">
        <w:t>d)</w:t>
      </w:r>
      <w:r w:rsidRPr="009132F3">
        <w:tab/>
      </w:r>
      <w:r w:rsidR="009A08D9">
        <w:t>Time spent in t</w:t>
      </w:r>
      <w:r w:rsidRPr="00375FA3">
        <w:t xml:space="preserve">ravel to and from the subject property and to other data sources </w:t>
      </w:r>
      <w:r w:rsidR="009A08D9" w:rsidRPr="00375FA3">
        <w:t>shall</w:t>
      </w:r>
      <w:r w:rsidRPr="00375FA3">
        <w:t xml:space="preserve"> not count toward appraisal experience.</w:t>
      </w:r>
    </w:p>
    <w:p w:rsidR="000174EB" w:rsidRDefault="000174EB" w:rsidP="00DC7214"/>
    <w:p w:rsidR="009132F3" w:rsidRPr="00D55B37" w:rsidRDefault="005E5F3C">
      <w:pPr>
        <w:pStyle w:val="JCARSourceNote"/>
        <w:ind w:left="720"/>
      </w:pPr>
      <w:r>
        <w:t xml:space="preserve">(Source:  Amended at 42 Ill. Reg. </w:t>
      </w:r>
      <w:r w:rsidR="006A5B7D">
        <w:t>21599</w:t>
      </w:r>
      <w:r>
        <w:t xml:space="preserve">, effective </w:t>
      </w:r>
      <w:r w:rsidR="006A5B7D">
        <w:t>November 26, 2018</w:t>
      </w:r>
      <w:r>
        <w:t>)</w:t>
      </w:r>
      <w:bookmarkEnd w:id="0"/>
    </w:p>
    <w:sectPr w:rsidR="009132F3" w:rsidRPr="00D55B37"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637D" w:rsidRDefault="0076637D">
      <w:r>
        <w:separator/>
      </w:r>
    </w:p>
  </w:endnote>
  <w:endnote w:type="continuationSeparator" w:id="0">
    <w:p w:rsidR="0076637D" w:rsidRDefault="00766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637D" w:rsidRDefault="0076637D">
      <w:r>
        <w:separator/>
      </w:r>
    </w:p>
  </w:footnote>
  <w:footnote w:type="continuationSeparator" w:id="0">
    <w:p w:rsidR="0076637D" w:rsidRDefault="007663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82307C"/>
    <w:multiLevelType w:val="hybridMultilevel"/>
    <w:tmpl w:val="2730CEFC"/>
    <w:lvl w:ilvl="0" w:tplc="04090011">
      <w:start w:val="1"/>
      <w:numFmt w:val="decimal"/>
      <w:lvlText w:val="%1)"/>
      <w:lvlJc w:val="left"/>
      <w:pPr>
        <w:tabs>
          <w:tab w:val="num" w:pos="720"/>
        </w:tabs>
        <w:ind w:left="720" w:hanging="360"/>
      </w:pPr>
    </w:lvl>
    <w:lvl w:ilvl="1" w:tplc="F1981220">
      <w:start w:val="3"/>
      <w:numFmt w:val="lowerLetter"/>
      <w:lvlText w:val="%2)"/>
      <w:lvlJc w:val="left"/>
      <w:pPr>
        <w:tabs>
          <w:tab w:val="num" w:pos="1440"/>
        </w:tabs>
        <w:ind w:left="1440" w:hanging="360"/>
      </w:pPr>
      <w:rPr>
        <w:rFonts w:hint="default"/>
      </w:rPr>
    </w:lvl>
    <w:lvl w:ilvl="2" w:tplc="0409000F">
      <w:start w:val="1"/>
      <w:numFmt w:val="decimal"/>
      <w:lvlText w:val="%3."/>
      <w:lvlJc w:val="left"/>
      <w:pPr>
        <w:tabs>
          <w:tab w:val="num" w:pos="2340"/>
        </w:tabs>
        <w:ind w:left="2340" w:hanging="360"/>
      </w:pPr>
    </w:lvl>
    <w:lvl w:ilvl="3" w:tplc="85080526">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37D"/>
    <w:rsid w:val="00001F1D"/>
    <w:rsid w:val="00003CEF"/>
    <w:rsid w:val="00011A7D"/>
    <w:rsid w:val="000122C7"/>
    <w:rsid w:val="000133BC"/>
    <w:rsid w:val="00014324"/>
    <w:rsid w:val="000158C8"/>
    <w:rsid w:val="00016F74"/>
    <w:rsid w:val="000174EB"/>
    <w:rsid w:val="00023902"/>
    <w:rsid w:val="00023DDC"/>
    <w:rsid w:val="00024942"/>
    <w:rsid w:val="00026C9D"/>
    <w:rsid w:val="00026F05"/>
    <w:rsid w:val="00030613"/>
    <w:rsid w:val="00030823"/>
    <w:rsid w:val="00031AC4"/>
    <w:rsid w:val="00033603"/>
    <w:rsid w:val="000351D4"/>
    <w:rsid w:val="0004011F"/>
    <w:rsid w:val="00040881"/>
    <w:rsid w:val="00042314"/>
    <w:rsid w:val="000459BB"/>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7B8"/>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5FFF"/>
    <w:rsid w:val="00367A2E"/>
    <w:rsid w:val="00374367"/>
    <w:rsid w:val="00374639"/>
    <w:rsid w:val="00375C58"/>
    <w:rsid w:val="00375FA3"/>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09B0"/>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C7438"/>
    <w:rsid w:val="005D35F3"/>
    <w:rsid w:val="005E03A7"/>
    <w:rsid w:val="005E3D55"/>
    <w:rsid w:val="005E5F3C"/>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5DC3"/>
    <w:rsid w:val="00697F1A"/>
    <w:rsid w:val="006A042E"/>
    <w:rsid w:val="006A2114"/>
    <w:rsid w:val="006A5B7D"/>
    <w:rsid w:val="006A68F7"/>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6637D"/>
    <w:rsid w:val="00770919"/>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C4EE5"/>
    <w:rsid w:val="007D0B2D"/>
    <w:rsid w:val="007E5206"/>
    <w:rsid w:val="007F1A7F"/>
    <w:rsid w:val="007F28A2"/>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32F3"/>
    <w:rsid w:val="00915C6D"/>
    <w:rsid w:val="009168BC"/>
    <w:rsid w:val="00916926"/>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0BC4"/>
    <w:rsid w:val="00994782"/>
    <w:rsid w:val="009A08D9"/>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3F3C"/>
    <w:rsid w:val="00BB6CAC"/>
    <w:rsid w:val="00BC000F"/>
    <w:rsid w:val="00BC00FF"/>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2E11"/>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5DA9"/>
    <w:rsid w:val="00E613C3"/>
    <w:rsid w:val="00E7024C"/>
    <w:rsid w:val="00E70D83"/>
    <w:rsid w:val="00E70F35"/>
    <w:rsid w:val="00E71DB6"/>
    <w:rsid w:val="00E7288E"/>
    <w:rsid w:val="00E73826"/>
    <w:rsid w:val="00E7596C"/>
    <w:rsid w:val="00E82718"/>
    <w:rsid w:val="00E840DC"/>
    <w:rsid w:val="00E8439B"/>
    <w:rsid w:val="00E92947"/>
    <w:rsid w:val="00EA0AB9"/>
    <w:rsid w:val="00EA1C5A"/>
    <w:rsid w:val="00EA3248"/>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1D92D59-FD44-43DB-8283-EB1B39ED9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187</Words>
  <Characters>1069</Characters>
  <Application>Microsoft Office Word</Application>
  <DocSecurity>0</DocSecurity>
  <Lines>8</Lines>
  <Paragraphs>2</Paragraphs>
  <ScaleCrop>false</ScaleCrop>
  <Company>Illinois General Assembly</Company>
  <LinksUpToDate>false</LinksUpToDate>
  <CharactersWithSpaces>1254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 Joyce M.</dc:creator>
  <cp:keywords/>
  <dc:description/>
  <cp:lastModifiedBy>Marines Debra L.</cp:lastModifiedBy>
  <cp:revision>4</cp:revision>
  <dcterms:created xsi:type="dcterms:W3CDTF">2018-11-09T19:14:00Z</dcterms:created>
  <dcterms:modified xsi:type="dcterms:W3CDTF">2019-07-10T19:12:00Z</dcterms:modified>
</cp:coreProperties>
</file>