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30B9" w14:textId="77777777" w:rsidR="005A0203" w:rsidRDefault="005A0203" w:rsidP="005A0203">
      <w:pPr>
        <w:widowControl w:val="0"/>
        <w:autoSpaceDE w:val="0"/>
        <w:autoSpaceDN w:val="0"/>
        <w:adjustRightInd w:val="0"/>
        <w:jc w:val="center"/>
      </w:pPr>
      <w:r>
        <w:t>SUBPART A:  LICENSED PROFESSIONAL COUNSELOR</w:t>
      </w:r>
    </w:p>
    <w:p w14:paraId="41BA2391" w14:textId="77777777" w:rsidR="005A0203" w:rsidRDefault="005A0203" w:rsidP="000759A0">
      <w:pPr>
        <w:widowControl w:val="0"/>
        <w:autoSpaceDE w:val="0"/>
        <w:autoSpaceDN w:val="0"/>
        <w:adjustRightInd w:val="0"/>
      </w:pPr>
    </w:p>
    <w:p w14:paraId="1CF33CE8" w14:textId="77777777" w:rsidR="005A0203" w:rsidRDefault="005A0203" w:rsidP="005A020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7451D8" w14:textId="68BC71C8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1375.10</w:t>
      </w:r>
      <w:r>
        <w:tab/>
      </w:r>
      <w:r w:rsidR="00305FD6">
        <w:t>Definitions</w:t>
      </w:r>
    </w:p>
    <w:p w14:paraId="1B74A2D6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1375.20</w:t>
      </w:r>
      <w:r>
        <w:tab/>
        <w:t xml:space="preserve">How to Obtain a Permanent License as a Professional Counselor After Receiving a Temporary License (Repealed) </w:t>
      </w:r>
    </w:p>
    <w:p w14:paraId="6497BDA3" w14:textId="2065E5CB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1375.30</w:t>
      </w:r>
      <w:r>
        <w:tab/>
        <w:t xml:space="preserve">Application for Licensure </w:t>
      </w:r>
      <w:r w:rsidR="00305FD6">
        <w:t xml:space="preserve">by Examination </w:t>
      </w:r>
      <w:r>
        <w:t xml:space="preserve">as a Professional Counselor </w:t>
      </w:r>
    </w:p>
    <w:p w14:paraId="2C530483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1375.40</w:t>
      </w:r>
      <w:r>
        <w:tab/>
        <w:t xml:space="preserve">Professional Experience </w:t>
      </w:r>
      <w:r w:rsidR="002A4684">
        <w:t xml:space="preserve">for Licensure </w:t>
      </w:r>
      <w:r>
        <w:t xml:space="preserve">as a Professional Counselor after December 31, 1998 </w:t>
      </w:r>
      <w:r w:rsidR="001A6D07">
        <w:t>(Repealed)</w:t>
      </w:r>
    </w:p>
    <w:p w14:paraId="07E0D775" w14:textId="002D51F3" w:rsidR="001A6D07" w:rsidRDefault="001A6D07" w:rsidP="005A0203">
      <w:pPr>
        <w:widowControl w:val="0"/>
        <w:autoSpaceDE w:val="0"/>
        <w:autoSpaceDN w:val="0"/>
        <w:adjustRightInd w:val="0"/>
        <w:ind w:left="1440" w:hanging="1440"/>
      </w:pPr>
      <w:r>
        <w:t>1375.45</w:t>
      </w:r>
      <w:r>
        <w:tab/>
      </w:r>
      <w:r w:rsidR="00305FD6">
        <w:t>Required</w:t>
      </w:r>
      <w:r>
        <w:t xml:space="preserve"> Education for Professional Counselor License</w:t>
      </w:r>
    </w:p>
    <w:p w14:paraId="57B64A04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1375.50</w:t>
      </w:r>
      <w:r>
        <w:tab/>
        <w:t xml:space="preserve">Approved Professional Counseling Programs </w:t>
      </w:r>
      <w:r w:rsidR="001A6D07">
        <w:t>(Repealed)</w:t>
      </w:r>
    </w:p>
    <w:p w14:paraId="0742633C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1375.60</w:t>
      </w:r>
      <w:r>
        <w:tab/>
        <w:t xml:space="preserve">Examination </w:t>
      </w:r>
      <w:r w:rsidR="00C758DF">
        <w:t>–</w:t>
      </w:r>
      <w:r>
        <w:t xml:space="preserve"> Professional Counselor </w:t>
      </w:r>
    </w:p>
    <w:p w14:paraId="18E597DE" w14:textId="4D7D221D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1375.70</w:t>
      </w:r>
      <w:r>
        <w:tab/>
      </w:r>
      <w:r w:rsidR="00305FD6">
        <w:t xml:space="preserve">Application for Licensure by </w:t>
      </w:r>
      <w:r>
        <w:t>Endorsement</w:t>
      </w:r>
      <w:r w:rsidR="00305FD6" w:rsidRPr="00305FD6">
        <w:t xml:space="preserve"> </w:t>
      </w:r>
      <w:r w:rsidR="00305FD6">
        <w:t>as a</w:t>
      </w:r>
      <w:r>
        <w:t xml:space="preserve"> Professional Counselor </w:t>
      </w:r>
    </w:p>
    <w:p w14:paraId="3AFFD36D" w14:textId="16D4FCE4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1375.80</w:t>
      </w:r>
      <w:r>
        <w:tab/>
        <w:t xml:space="preserve">Restoration </w:t>
      </w:r>
      <w:r w:rsidR="00305FD6">
        <w:t>of License as a</w:t>
      </w:r>
      <w:r w:rsidR="00305FD6" w:rsidDel="00305FD6">
        <w:t xml:space="preserve"> </w:t>
      </w:r>
      <w:r>
        <w:t xml:space="preserve">Professional Counselor </w:t>
      </w:r>
    </w:p>
    <w:p w14:paraId="035EC3C9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</w:p>
    <w:p w14:paraId="6589988F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LICENSED CLINICAL PROFESSIONAL COUNSELOR</w:t>
      </w:r>
    </w:p>
    <w:p w14:paraId="6AAE9C09" w14:textId="77777777" w:rsidR="005A0203" w:rsidRDefault="005A0203" w:rsidP="000759A0">
      <w:pPr>
        <w:widowControl w:val="0"/>
        <w:autoSpaceDE w:val="0"/>
        <w:autoSpaceDN w:val="0"/>
        <w:adjustRightInd w:val="0"/>
        <w:ind w:left="1440" w:hanging="1440"/>
      </w:pPr>
    </w:p>
    <w:p w14:paraId="47A4E94C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C96F542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1375.100</w:t>
      </w:r>
      <w:r>
        <w:tab/>
        <w:t xml:space="preserve">Temporary License as a Clinical Professional Counselor (Repealed) </w:t>
      </w:r>
    </w:p>
    <w:p w14:paraId="664BA6FD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1375.110</w:t>
      </w:r>
      <w:r>
        <w:tab/>
        <w:t xml:space="preserve">How to Obtain a Permanent License as a Clinical Professional Counselor After Receiving a Temporary License (Repealed) </w:t>
      </w:r>
    </w:p>
    <w:p w14:paraId="7F5212B8" w14:textId="03F683A2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1375.120</w:t>
      </w:r>
      <w:r>
        <w:tab/>
        <w:t xml:space="preserve">Application for Licensure </w:t>
      </w:r>
      <w:r w:rsidR="00305FD6">
        <w:t xml:space="preserve">by Examination </w:t>
      </w:r>
      <w:r>
        <w:t xml:space="preserve">as a Clinical Professional Counselor </w:t>
      </w:r>
    </w:p>
    <w:p w14:paraId="0AA522BF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1375.130</w:t>
      </w:r>
      <w:r>
        <w:tab/>
        <w:t xml:space="preserve">Professional Experience for Licensure as a Clinical Professional Counselor </w:t>
      </w:r>
    </w:p>
    <w:p w14:paraId="7C329D46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1375.135</w:t>
      </w:r>
      <w:r>
        <w:tab/>
        <w:t xml:space="preserve">Clinical Professional Counselor Licenses for Clinical Psychologists and Clinical Social Workers </w:t>
      </w:r>
    </w:p>
    <w:p w14:paraId="3CC886DB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1375.140</w:t>
      </w:r>
      <w:r>
        <w:tab/>
        <w:t xml:space="preserve">Approved Clinical Professional Counseling Programs </w:t>
      </w:r>
      <w:r w:rsidR="001A6D07">
        <w:t>(Repealed)</w:t>
      </w:r>
    </w:p>
    <w:p w14:paraId="73EA6648" w14:textId="2324984C" w:rsidR="001A6D07" w:rsidRDefault="001A6D07" w:rsidP="005A0203">
      <w:pPr>
        <w:widowControl w:val="0"/>
        <w:autoSpaceDE w:val="0"/>
        <w:autoSpaceDN w:val="0"/>
        <w:adjustRightInd w:val="0"/>
        <w:ind w:left="1440" w:hanging="1440"/>
      </w:pPr>
      <w:r>
        <w:t>1375.145</w:t>
      </w:r>
      <w:r>
        <w:tab/>
      </w:r>
      <w:r w:rsidR="00305FD6">
        <w:t>Required</w:t>
      </w:r>
      <w:r>
        <w:t xml:space="preserve"> Education for Clinical Professional Counseling Programs</w:t>
      </w:r>
    </w:p>
    <w:p w14:paraId="0262D97D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1375.150</w:t>
      </w:r>
      <w:r>
        <w:tab/>
        <w:t xml:space="preserve">Examination </w:t>
      </w:r>
      <w:r w:rsidR="00C758DF">
        <w:t>–</w:t>
      </w:r>
      <w:r>
        <w:t xml:space="preserve"> Clinical Professional Counselor </w:t>
      </w:r>
    </w:p>
    <w:p w14:paraId="253E314E" w14:textId="0E1623A9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1375.160</w:t>
      </w:r>
      <w:r>
        <w:tab/>
      </w:r>
      <w:r w:rsidR="00305FD6">
        <w:t xml:space="preserve">Licensure by </w:t>
      </w:r>
      <w:r>
        <w:t xml:space="preserve">Endorsement </w:t>
      </w:r>
      <w:r w:rsidR="00305FD6">
        <w:t>as a</w:t>
      </w:r>
      <w:r w:rsidR="00305FD6" w:rsidDel="00305FD6">
        <w:t xml:space="preserve"> </w:t>
      </w:r>
      <w:r>
        <w:t xml:space="preserve">Clinical Professional Counselor </w:t>
      </w:r>
    </w:p>
    <w:p w14:paraId="5DF64D36" w14:textId="2495FD98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1375.170</w:t>
      </w:r>
      <w:r>
        <w:tab/>
        <w:t xml:space="preserve">Restoration </w:t>
      </w:r>
      <w:r w:rsidR="00C86C7B">
        <w:t>of a License as a</w:t>
      </w:r>
      <w:r w:rsidR="00C86C7B" w:rsidDel="00C86C7B">
        <w:t xml:space="preserve"> </w:t>
      </w:r>
      <w:r>
        <w:t xml:space="preserve">Clinical Professional Counselor </w:t>
      </w:r>
    </w:p>
    <w:p w14:paraId="4CFCF339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</w:p>
    <w:p w14:paraId="1F0BAD0C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</w:t>
      </w:r>
    </w:p>
    <w:p w14:paraId="1DFA68F2" w14:textId="77777777" w:rsidR="005A0203" w:rsidRDefault="005A0203" w:rsidP="000759A0">
      <w:pPr>
        <w:widowControl w:val="0"/>
        <w:autoSpaceDE w:val="0"/>
        <w:autoSpaceDN w:val="0"/>
        <w:adjustRightInd w:val="0"/>
        <w:ind w:left="1440" w:hanging="1440"/>
      </w:pPr>
    </w:p>
    <w:p w14:paraId="2A98DF9C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5C73964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1375.200</w:t>
      </w:r>
      <w:r>
        <w:tab/>
        <w:t xml:space="preserve">Renewals </w:t>
      </w:r>
    </w:p>
    <w:p w14:paraId="06F18361" w14:textId="77777777" w:rsidR="007F1F12" w:rsidRDefault="007F1F12" w:rsidP="005A0203">
      <w:pPr>
        <w:widowControl w:val="0"/>
        <w:autoSpaceDE w:val="0"/>
        <w:autoSpaceDN w:val="0"/>
        <w:adjustRightInd w:val="0"/>
        <w:ind w:left="1440" w:hanging="1440"/>
      </w:pPr>
      <w:r>
        <w:t>1375.205</w:t>
      </w:r>
      <w:r>
        <w:tab/>
        <w:t>Fees</w:t>
      </w:r>
    </w:p>
    <w:p w14:paraId="7A49CFBD" w14:textId="2972AA01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1375.210</w:t>
      </w:r>
      <w:r>
        <w:tab/>
        <w:t xml:space="preserve">Inactive Status </w:t>
      </w:r>
    </w:p>
    <w:p w14:paraId="2EF0B730" w14:textId="0D2A9F96" w:rsidR="00305FD6" w:rsidRDefault="00305FD6" w:rsidP="005A0203">
      <w:pPr>
        <w:widowControl w:val="0"/>
        <w:autoSpaceDE w:val="0"/>
        <w:autoSpaceDN w:val="0"/>
        <w:adjustRightInd w:val="0"/>
        <w:ind w:left="1440" w:hanging="1440"/>
      </w:pPr>
      <w:r>
        <w:t>1375.215</w:t>
      </w:r>
      <w:r>
        <w:tab/>
        <w:t>Applicant and Licensee Address of Record, Email Address of Record, and Licensee Change of Name Information</w:t>
      </w:r>
    </w:p>
    <w:p w14:paraId="7CB38C01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1375.220</w:t>
      </w:r>
      <w:r>
        <w:tab/>
        <w:t xml:space="preserve">Continuing Education </w:t>
      </w:r>
    </w:p>
    <w:p w14:paraId="0F0EF66E" w14:textId="0739E89F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1375.225</w:t>
      </w:r>
      <w:r>
        <w:tab/>
        <w:t xml:space="preserve">Unprofessional Conduct </w:t>
      </w:r>
    </w:p>
    <w:p w14:paraId="539DDBF9" w14:textId="1E1E3244" w:rsidR="00305FD6" w:rsidRDefault="00305FD6" w:rsidP="005A0203">
      <w:pPr>
        <w:widowControl w:val="0"/>
        <w:autoSpaceDE w:val="0"/>
        <w:autoSpaceDN w:val="0"/>
        <w:adjustRightInd w:val="0"/>
        <w:ind w:left="1440" w:hanging="1440"/>
      </w:pPr>
      <w:r>
        <w:t>1375.227</w:t>
      </w:r>
      <w:r>
        <w:tab/>
        <w:t>Rehabilitation</w:t>
      </w:r>
    </w:p>
    <w:p w14:paraId="4C109B5F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  <w:r>
        <w:t>1375.230</w:t>
      </w:r>
      <w:r>
        <w:tab/>
        <w:t xml:space="preserve">Granting Variances </w:t>
      </w:r>
    </w:p>
    <w:p w14:paraId="34257B4E" w14:textId="77777777" w:rsidR="005A0203" w:rsidRDefault="005A0203" w:rsidP="005A0203">
      <w:pPr>
        <w:widowControl w:val="0"/>
        <w:autoSpaceDE w:val="0"/>
        <w:autoSpaceDN w:val="0"/>
        <w:adjustRightInd w:val="0"/>
        <w:ind w:left="1440" w:hanging="1440"/>
      </w:pPr>
    </w:p>
    <w:p w14:paraId="1CF8397A" w14:textId="77777777" w:rsidR="005A0203" w:rsidRDefault="009B3456" w:rsidP="00F3503E">
      <w:pPr>
        <w:widowControl w:val="0"/>
        <w:autoSpaceDE w:val="0"/>
        <w:autoSpaceDN w:val="0"/>
        <w:adjustRightInd w:val="0"/>
        <w:ind w:left="2232" w:hanging="2232"/>
      </w:pPr>
      <w:proofErr w:type="spellStart"/>
      <w:r>
        <w:t>137</w:t>
      </w:r>
      <w:r w:rsidR="003D07C5">
        <w:t>5</w:t>
      </w:r>
      <w:r>
        <w:t>.</w:t>
      </w:r>
      <w:r w:rsidR="00C874AB">
        <w:t>APPENDIX</w:t>
      </w:r>
      <w:proofErr w:type="spellEnd"/>
      <w:r w:rsidR="00C5095E">
        <w:t xml:space="preserve"> </w:t>
      </w:r>
      <w:r w:rsidR="005A0203">
        <w:t>A</w:t>
      </w:r>
      <w:r w:rsidR="005A0203">
        <w:tab/>
        <w:t xml:space="preserve">Course Descriptions </w:t>
      </w:r>
    </w:p>
    <w:p w14:paraId="79C1C480" w14:textId="77777777" w:rsidR="002A4684" w:rsidRDefault="009B3456" w:rsidP="00F3503E">
      <w:pPr>
        <w:widowControl w:val="0"/>
        <w:autoSpaceDE w:val="0"/>
        <w:autoSpaceDN w:val="0"/>
        <w:adjustRightInd w:val="0"/>
        <w:ind w:left="2232" w:hanging="2232"/>
      </w:pPr>
      <w:proofErr w:type="spellStart"/>
      <w:r>
        <w:t>137</w:t>
      </w:r>
      <w:r w:rsidR="003D07C5">
        <w:t>5</w:t>
      </w:r>
      <w:r>
        <w:t>.</w:t>
      </w:r>
      <w:r w:rsidR="00C874AB">
        <w:t>APPENDIX</w:t>
      </w:r>
      <w:proofErr w:type="spellEnd"/>
      <w:r w:rsidR="00C874AB">
        <w:t xml:space="preserve"> </w:t>
      </w:r>
      <w:r w:rsidR="002A4684">
        <w:t>B</w:t>
      </w:r>
      <w:r w:rsidR="002A4684">
        <w:tab/>
        <w:t>Education, Experience and Examination History</w:t>
      </w:r>
    </w:p>
    <w:sectPr w:rsidR="002A4684" w:rsidSect="005A0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203"/>
    <w:rsid w:val="000759A0"/>
    <w:rsid w:val="000A426B"/>
    <w:rsid w:val="000F447E"/>
    <w:rsid w:val="001A6D07"/>
    <w:rsid w:val="001F6E36"/>
    <w:rsid w:val="002A4684"/>
    <w:rsid w:val="00305FD6"/>
    <w:rsid w:val="003D07C5"/>
    <w:rsid w:val="003F4D1C"/>
    <w:rsid w:val="00474D17"/>
    <w:rsid w:val="005A0203"/>
    <w:rsid w:val="006A5115"/>
    <w:rsid w:val="007957C8"/>
    <w:rsid w:val="007F1F12"/>
    <w:rsid w:val="009B15B9"/>
    <w:rsid w:val="009B3456"/>
    <w:rsid w:val="00BE25E5"/>
    <w:rsid w:val="00C5095E"/>
    <w:rsid w:val="00C758DF"/>
    <w:rsid w:val="00C86C7B"/>
    <w:rsid w:val="00C874AB"/>
    <w:rsid w:val="00CE1AEC"/>
    <w:rsid w:val="00CE3DEB"/>
    <w:rsid w:val="00D41AE1"/>
    <w:rsid w:val="00E22738"/>
    <w:rsid w:val="00F3503E"/>
    <w:rsid w:val="00F60094"/>
    <w:rsid w:val="00FB2699"/>
    <w:rsid w:val="00F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F9C25E"/>
  <w15:docId w15:val="{8DA0588D-5C46-426C-88FE-55F51292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LICENSED PROFESSIONAL COUNSELOR</vt:lpstr>
    </vt:vector>
  </TitlesOfParts>
  <Company>General Assembly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LICENSED PROFESSIONAL COUNSELOR</dc:title>
  <dc:subject/>
  <dc:creator>Illinois General Assembly</dc:creator>
  <cp:keywords/>
  <dc:description/>
  <cp:lastModifiedBy>Shipley, Melissa A.</cp:lastModifiedBy>
  <cp:revision>3</cp:revision>
  <dcterms:created xsi:type="dcterms:W3CDTF">2024-05-21T20:44:00Z</dcterms:created>
  <dcterms:modified xsi:type="dcterms:W3CDTF">2024-06-21T12:43:00Z</dcterms:modified>
</cp:coreProperties>
</file>