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55" w:rsidRDefault="009A4555" w:rsidP="009A4555">
      <w:pPr>
        <w:widowControl w:val="0"/>
        <w:autoSpaceDE w:val="0"/>
        <w:autoSpaceDN w:val="0"/>
        <w:adjustRightInd w:val="0"/>
        <w:rPr>
          <w:b/>
          <w:bCs/>
        </w:rPr>
      </w:pPr>
    </w:p>
    <w:p w:rsidR="009A4555" w:rsidRDefault="009A4555" w:rsidP="009A4555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>Section 1330.750  Return of Drugs</w:t>
      </w:r>
      <w:r>
        <w:t xml:space="preserve"> 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Once a dispensed drug is removed from the premises by a patient or the patient's agent, that drug shall not be accepted for return or exchange by a pharmacy or pharmacist.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The provision of subsection (a) shall not apply to a drug dispensed to a patient of an institutional healthcare facility where a licensed healthcare professional administers the drug and the pharmacist ensures that: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1)</w:t>
      </w:r>
      <w:r>
        <w:rPr>
          <w:bCs/>
        </w:rPr>
        <w:tab/>
        <w:t>The drugs were stored in compliance with Sections 1330.610 and 1330.630;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The drugs are not contaminated, deteriorated or beyond their use date; 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3)</w:t>
      </w:r>
      <w:r>
        <w:rPr>
          <w:bCs/>
        </w:rPr>
        <w:tab/>
        <w:t>The returns are properly documented; and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2160" w:hanging="720"/>
        <w:rPr>
          <w:bCs/>
        </w:rPr>
      </w:pPr>
      <w:r>
        <w:rPr>
          <w:bCs/>
        </w:rPr>
        <w:t>4)</w:t>
      </w:r>
      <w:r>
        <w:rPr>
          <w:bCs/>
        </w:rPr>
        <w:tab/>
        <w:t>Obtaining payment twice for the same drug is prohibited.</w:t>
      </w:r>
    </w:p>
    <w:p w:rsidR="009A4555" w:rsidRDefault="009A4555" w:rsidP="009A4555"/>
    <w:p w:rsidR="009A4555" w:rsidRDefault="009A4555" w:rsidP="009A4555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The provisions of subsection (a) shall not apply to drugs returned for purposes of destruction.  The returned drugs must be stored separately from the pharmacy's active stock.</w:t>
      </w:r>
    </w:p>
    <w:p w:rsidR="009A4555" w:rsidRDefault="009A4555" w:rsidP="009A4555"/>
    <w:p w:rsidR="009A4555" w:rsidRDefault="009A4555" w:rsidP="009A4555">
      <w:pPr>
        <w:pStyle w:val="JCARSourceNote"/>
        <w:ind w:left="1440" w:hanging="720"/>
      </w:pPr>
      <w:r>
        <w:t>d)</w:t>
      </w:r>
      <w:r>
        <w:tab/>
        <w:t xml:space="preserve">The provisions of subsection (a) shall not apply to drugs returned when the wrong medication was dispensed to the patient or in the instance of a drug recall. In no instance may returned drugs be reused or returned to active stock. </w:t>
      </w:r>
    </w:p>
    <w:p w:rsidR="009A4555" w:rsidRDefault="009A4555" w:rsidP="009A4555"/>
    <w:p w:rsidR="009A4555" w:rsidRDefault="009A4555" w:rsidP="009A4555">
      <w:pPr>
        <w:pStyle w:val="JCARSourceNote"/>
        <w:ind w:left="720"/>
      </w:pPr>
      <w:r>
        <w:t>(Source:  Amended at 39 Ill. Reg. 6267, effective April 23, 2015)</w:t>
      </w:r>
      <w:bookmarkStart w:id="0" w:name="_GoBack"/>
      <w:bookmarkEnd w:id="0"/>
    </w:p>
    <w:sectPr w:rsidR="009A45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BC" w:rsidRDefault="000737BC">
      <w:r>
        <w:separator/>
      </w:r>
    </w:p>
  </w:endnote>
  <w:endnote w:type="continuationSeparator" w:id="0">
    <w:p w:rsidR="000737BC" w:rsidRDefault="0007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BC" w:rsidRDefault="000737BC">
      <w:r>
        <w:separator/>
      </w:r>
    </w:p>
  </w:footnote>
  <w:footnote w:type="continuationSeparator" w:id="0">
    <w:p w:rsidR="000737BC" w:rsidRDefault="0007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F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27"/>
    <w:rsid w:val="00042314"/>
    <w:rsid w:val="00050531"/>
    <w:rsid w:val="00057192"/>
    <w:rsid w:val="0006041A"/>
    <w:rsid w:val="00066013"/>
    <w:rsid w:val="000676A6"/>
    <w:rsid w:val="000737BC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49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76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8F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163A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CD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3AA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3F3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092"/>
    <w:rsid w:val="006361A4"/>
    <w:rsid w:val="00641AEA"/>
    <w:rsid w:val="0064660E"/>
    <w:rsid w:val="00651FF5"/>
    <w:rsid w:val="0066587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55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C47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59A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DA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FE9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45A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78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70523D-41B8-4C19-8621-B63903C5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5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2015-04-17T13:57:00Z</dcterms:created>
  <dcterms:modified xsi:type="dcterms:W3CDTF">2015-05-04T19:26:00Z</dcterms:modified>
</cp:coreProperties>
</file>