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28" w:rsidRPr="00176D29" w:rsidRDefault="002F4428" w:rsidP="002F44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428" w:rsidRPr="00176D29" w:rsidRDefault="002F4428" w:rsidP="002F44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1330.310 </w:t>
      </w:r>
      <w:r w:rsidRPr="00176D29">
        <w:rPr>
          <w:b/>
          <w:bCs/>
        </w:rPr>
        <w:t xml:space="preserve"> Graduates of Programs Outside the </w:t>
      </w:r>
      <w:smartTag w:uri="urn:schemas-microsoft-com:office:smarttags" w:element="place">
        <w:smartTag w:uri="urn:schemas-microsoft-com:office:smarttags" w:element="country-region">
          <w:r w:rsidRPr="00176D29">
            <w:rPr>
              <w:b/>
              <w:bCs/>
            </w:rPr>
            <w:t>United States</w:t>
          </w:r>
        </w:smartTag>
      </w:smartTag>
      <w:r w:rsidRPr="00176D29">
        <w:rPr>
          <w:b/>
          <w:bCs/>
        </w:rPr>
        <w:t xml:space="preserve">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</w:pPr>
    </w:p>
    <w:p w:rsidR="002F4428" w:rsidRPr="00176D29" w:rsidRDefault="002F4428" w:rsidP="002F4428">
      <w:pPr>
        <w:widowControl w:val="0"/>
        <w:autoSpaceDE w:val="0"/>
        <w:autoSpaceDN w:val="0"/>
        <w:adjustRightInd w:val="0"/>
      </w:pPr>
      <w:r w:rsidRPr="00176D29">
        <w:t xml:space="preserve">Applicants who are graduates of a first professional degree program in pharmacy located outside the </w:t>
      </w:r>
      <w:smartTag w:uri="urn:schemas-microsoft-com:office:smarttags" w:element="place">
        <w:smartTag w:uri="urn:schemas-microsoft-com:office:smarttags" w:element="country-region">
          <w:r w:rsidRPr="00176D29">
            <w:t>United States</w:t>
          </w:r>
        </w:smartTag>
      </w:smartTag>
      <w:r w:rsidRPr="00176D29">
        <w:t xml:space="preserve"> or its territories that is not approved pursuant to t</w:t>
      </w:r>
      <w:r>
        <w:t xml:space="preserve">he provisions of </w:t>
      </w:r>
      <w:r w:rsidRPr="00251B68">
        <w:t xml:space="preserve">Section </w:t>
      </w:r>
      <w:r>
        <w:t xml:space="preserve">1330.300 </w:t>
      </w:r>
      <w:r w:rsidRPr="00176D29">
        <w:t xml:space="preserve">shall submit proof of: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</w:pP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1440" w:hanging="720"/>
      </w:pPr>
      <w:r w:rsidRPr="00176D29">
        <w:t>a)</w:t>
      </w:r>
      <w:r w:rsidRPr="00176D29">
        <w:tab/>
        <w:t>Submission of a</w:t>
      </w:r>
      <w:r>
        <w:t xml:space="preserve"> Foreign</w:t>
      </w:r>
      <w:r w:rsidRPr="00176D29">
        <w:t xml:space="preserve"> Pharmacy Graduate Examination Committee (FPGEC) Certificate;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1440" w:hanging="720"/>
      </w:pP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1440" w:hanging="720"/>
      </w:pPr>
      <w:r w:rsidRPr="00176D29">
        <w:t>b)</w:t>
      </w:r>
      <w:r w:rsidRPr="00176D29">
        <w:tab/>
        <w:t xml:space="preserve">Passage of the preliminary diagnostic examination (Foreign Pharmacy Graduate Equivalency Exam (FPGEE)) designed to determine equivalence of education to programs approved pursuant to </w:t>
      </w:r>
      <w:r>
        <w:t>Section 1330.300;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1440" w:hanging="720"/>
      </w:pPr>
    </w:p>
    <w:p w:rsidR="002F4428" w:rsidRDefault="002F4428" w:rsidP="002F4428">
      <w:pPr>
        <w:widowControl w:val="0"/>
        <w:autoSpaceDE w:val="0"/>
        <w:autoSpaceDN w:val="0"/>
        <w:adjustRightInd w:val="0"/>
        <w:ind w:left="1440" w:hanging="720"/>
      </w:pPr>
      <w:r w:rsidRPr="00176D29">
        <w:t>c)</w:t>
      </w:r>
      <w:r w:rsidRPr="00176D29">
        <w:tab/>
      </w:r>
      <w:r w:rsidR="00734123" w:rsidRPr="00784255">
        <w:t>The minimum acceptable scores are 550 for the paper TOEFL and 50 for the paper TSE, or 213 for the computer-based TOEFL and TSE combination, or 88 for the Internet-based TOEFL iBT with a minimum score of 26 on the speaking module</w:t>
      </w:r>
      <w:r w:rsidR="00FE3D03">
        <w:t>;</w:t>
      </w:r>
    </w:p>
    <w:p w:rsidR="00734123" w:rsidRPr="00176D29" w:rsidRDefault="00734123" w:rsidP="002F4428">
      <w:pPr>
        <w:widowControl w:val="0"/>
        <w:autoSpaceDE w:val="0"/>
        <w:autoSpaceDN w:val="0"/>
        <w:adjustRightInd w:val="0"/>
        <w:ind w:left="1440" w:hanging="720"/>
      </w:pP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1440" w:hanging="720"/>
      </w:pPr>
      <w:r w:rsidRPr="00176D29">
        <w:t>d)</w:t>
      </w:r>
      <w:r w:rsidRPr="00176D29">
        <w:tab/>
        <w:t>Passage of the Test of Spoken English (TSE) examination with a score of 50; and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1440" w:hanging="720"/>
      </w:pPr>
    </w:p>
    <w:p w:rsidR="00B018A6" w:rsidRDefault="002F4428" w:rsidP="002F4428">
      <w:pPr>
        <w:widowControl w:val="0"/>
        <w:autoSpaceDE w:val="0"/>
        <w:autoSpaceDN w:val="0"/>
        <w:adjustRightInd w:val="0"/>
        <w:ind w:left="1440" w:hanging="720"/>
      </w:pPr>
      <w:r w:rsidRPr="00176D29">
        <w:t>e)</w:t>
      </w:r>
      <w:r w:rsidRPr="00176D29">
        <w:tab/>
      </w:r>
      <w:r w:rsidR="00B018A6">
        <w:t>Either:</w:t>
      </w:r>
    </w:p>
    <w:p w:rsidR="00B018A6" w:rsidRDefault="00B018A6" w:rsidP="002F4428">
      <w:pPr>
        <w:widowControl w:val="0"/>
        <w:autoSpaceDE w:val="0"/>
        <w:autoSpaceDN w:val="0"/>
        <w:adjustRightInd w:val="0"/>
        <w:ind w:left="1440" w:hanging="720"/>
      </w:pPr>
    </w:p>
    <w:p w:rsidR="002F4428" w:rsidRPr="00176D29" w:rsidRDefault="00B018A6" w:rsidP="00B018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F4428" w:rsidRPr="00176D29">
        <w:t xml:space="preserve">Completion of a course of clinical instruction totaling 1,200 clinical hours approved by the Board as required by </w:t>
      </w:r>
      <w:r w:rsidR="002F4428" w:rsidRPr="00251B68">
        <w:t>Section 7</w:t>
      </w:r>
      <w:r w:rsidR="002F4428" w:rsidRPr="00176D29">
        <w:t xml:space="preserve"> of the Act.  The course of clinical instruction shall be conducted under the supervision of a pharmacist registered in the State of </w:t>
      </w:r>
      <w:smartTag w:uri="urn:schemas-microsoft-com:office:smarttags" w:element="place">
        <w:smartTag w:uri="urn:schemas-microsoft-com:office:smarttags" w:element="State">
          <w:r w:rsidR="002F4428" w:rsidRPr="00176D29">
            <w:t>Illinois</w:t>
          </w:r>
        </w:smartTag>
      </w:smartTag>
      <w:r w:rsidR="002F4428" w:rsidRPr="00176D29">
        <w:t xml:space="preserve">.  The applicant shall obtain prior approval of the Board before enrolling in the course of clinical instruction.  In approving a course of clinical instruction, the Board shall consider, but not be limited to, whether the course: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2160" w:hanging="720"/>
      </w:pPr>
    </w:p>
    <w:p w:rsidR="002F4428" w:rsidRPr="00176D29" w:rsidRDefault="00B018A6" w:rsidP="00B018A6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2F4428" w:rsidRPr="00176D29">
        <w:t>)</w:t>
      </w:r>
      <w:r w:rsidR="002F4428" w:rsidRPr="00176D29">
        <w:tab/>
        <w:t xml:space="preserve">Enhances development of effective communication skills by enabling consultation </w:t>
      </w:r>
      <w:r>
        <w:t>among</w:t>
      </w:r>
      <w:r w:rsidR="002F4428" w:rsidRPr="00176D29">
        <w:t xml:space="preserve"> the applicant, the prescriber and the patient;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2160" w:hanging="720"/>
      </w:pPr>
    </w:p>
    <w:p w:rsidR="002F4428" w:rsidRPr="00176D29" w:rsidRDefault="00B018A6" w:rsidP="00B018A6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2F4428" w:rsidRPr="00176D29">
        <w:t>)</w:t>
      </w:r>
      <w:r w:rsidR="002F4428" w:rsidRPr="00176D29">
        <w:tab/>
        <w:t xml:space="preserve">Promotes development of medical data retrieval skills through exposure to patient medical charts, patient medication profiles and other similar sources of patient information;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2160" w:hanging="720"/>
      </w:pPr>
    </w:p>
    <w:p w:rsidR="002F4428" w:rsidRPr="00176D29" w:rsidRDefault="00B018A6" w:rsidP="00B018A6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2F4428" w:rsidRPr="00176D29">
        <w:t>)</w:t>
      </w:r>
      <w:r w:rsidR="002F4428" w:rsidRPr="00176D29">
        <w:tab/>
        <w:t>Promotes development of the applicant</w:t>
      </w:r>
      <w:r w:rsidR="002F4428">
        <w:t>'</w:t>
      </w:r>
      <w:r w:rsidR="002F4428" w:rsidRPr="00176D29">
        <w:t xml:space="preserve">s ability to research and analyze drug information literature; and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2160" w:hanging="720"/>
      </w:pPr>
    </w:p>
    <w:p w:rsidR="002F4428" w:rsidRPr="00176D29" w:rsidRDefault="00B018A6" w:rsidP="00B018A6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2F4428" w:rsidRPr="00176D29">
        <w:t>)</w:t>
      </w:r>
      <w:r w:rsidR="002F4428" w:rsidRPr="00176D29">
        <w:tab/>
        <w:t>Promotes development of the applicant</w:t>
      </w:r>
      <w:r w:rsidR="002F4428">
        <w:t>'</w:t>
      </w:r>
      <w:r w:rsidR="002F4428" w:rsidRPr="00176D29">
        <w:t xml:space="preserve">s ability to interpret laboratory test and physical examination results; or </w:t>
      </w:r>
    </w:p>
    <w:p w:rsidR="002F4428" w:rsidRPr="00176D29" w:rsidRDefault="002F4428" w:rsidP="002F4428">
      <w:pPr>
        <w:widowControl w:val="0"/>
        <w:autoSpaceDE w:val="0"/>
        <w:autoSpaceDN w:val="0"/>
        <w:adjustRightInd w:val="0"/>
        <w:ind w:left="720" w:hanging="720"/>
      </w:pPr>
    </w:p>
    <w:p w:rsidR="002F4428" w:rsidRPr="00176D29" w:rsidRDefault="00B018A6" w:rsidP="00B018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2F4428" w:rsidRPr="00176D29">
        <w:tab/>
        <w:t xml:space="preserve">Have been licensed in a </w:t>
      </w:r>
      <w:smartTag w:uri="urn:schemas-microsoft-com:office:smarttags" w:element="country-region">
        <w:smartTag w:uri="urn:schemas-microsoft-com:office:smarttags" w:element="place">
          <w:r w:rsidR="002F4428" w:rsidRPr="00176D29">
            <w:t>U</w:t>
          </w:r>
          <w:r>
            <w:t>.</w:t>
          </w:r>
          <w:r w:rsidR="002F4428" w:rsidRPr="00176D29">
            <w:t>S</w:t>
          </w:r>
          <w:r>
            <w:t>.</w:t>
          </w:r>
        </w:smartTag>
      </w:smartTag>
      <w:r w:rsidR="002F4428" w:rsidRPr="00176D29">
        <w:t xml:space="preserve"> jurisdiction or territory for at least 1 year </w:t>
      </w:r>
      <w:r w:rsidR="002F4428" w:rsidRPr="00176D29">
        <w:lastRenderedPageBreak/>
        <w:t>with no disciplinary actions or encumbrances on their license or pending license.</w:t>
      </w:r>
    </w:p>
    <w:sectPr w:rsidR="002F4428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DF" w:rsidRDefault="006D60DF">
      <w:r>
        <w:separator/>
      </w:r>
    </w:p>
  </w:endnote>
  <w:endnote w:type="continuationSeparator" w:id="0">
    <w:p w:rsidR="006D60DF" w:rsidRDefault="006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DF" w:rsidRDefault="006D60DF">
      <w:r>
        <w:separator/>
      </w:r>
    </w:p>
  </w:footnote>
  <w:footnote w:type="continuationSeparator" w:id="0">
    <w:p w:rsidR="006D60DF" w:rsidRDefault="006D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7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017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52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4D6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4428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4231"/>
    <w:rsid w:val="006D60D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123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7F6C0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8A6"/>
    <w:rsid w:val="00B1385E"/>
    <w:rsid w:val="00B15414"/>
    <w:rsid w:val="00B17273"/>
    <w:rsid w:val="00B17D78"/>
    <w:rsid w:val="00B23B52"/>
    <w:rsid w:val="00B2411F"/>
    <w:rsid w:val="00B25B52"/>
    <w:rsid w:val="00B3072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D03"/>
    <w:rsid w:val="00FF402E"/>
    <w:rsid w:val="00FF5C46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4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4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