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E2D4" w14:textId="77777777" w:rsidR="009D2B7D" w:rsidRPr="00F32789" w:rsidRDefault="009D2B7D" w:rsidP="009D2B7D">
      <w:pPr>
        <w:rPr>
          <w:bCs/>
        </w:rPr>
      </w:pPr>
    </w:p>
    <w:p w14:paraId="296719E7" w14:textId="0D71A815" w:rsidR="009D2B7D" w:rsidRDefault="009D2B7D" w:rsidP="009D2B7D">
      <w:pPr>
        <w:rPr>
          <w:b/>
        </w:rPr>
      </w:pPr>
      <w:r>
        <w:rPr>
          <w:b/>
        </w:rPr>
        <w:t>Section 1291.200  Cosmetic and Non-Cosmetic Changes to Dispensing Organization Operations</w:t>
      </w:r>
    </w:p>
    <w:p w14:paraId="73597DD8" w14:textId="77777777" w:rsidR="009D2B7D" w:rsidRPr="00F32789" w:rsidRDefault="009D2B7D" w:rsidP="009D2B7D">
      <w:pPr>
        <w:rPr>
          <w:bCs/>
        </w:rPr>
      </w:pPr>
    </w:p>
    <w:p w14:paraId="1A10FB08" w14:textId="506B2DF1" w:rsidR="009D2B7D" w:rsidRDefault="009D2B7D" w:rsidP="001A4BF8">
      <w:pPr>
        <w:ind w:left="1440" w:hanging="720"/>
        <w:rPr>
          <w:u w:val="single"/>
        </w:rPr>
      </w:pPr>
      <w:r>
        <w:rPr>
          <w:bCs/>
        </w:rPr>
        <w:t>a)</w:t>
      </w:r>
      <w:r>
        <w:rPr>
          <w:bCs/>
        </w:rPr>
        <w:tab/>
      </w:r>
      <w:r w:rsidR="001A4BF8" w:rsidRPr="003C79D5">
        <w:t>Cosmetic changes to a dispensary do not require Department approval.</w:t>
      </w:r>
    </w:p>
    <w:p w14:paraId="3ACE4AEC" w14:textId="77777777" w:rsidR="001A4BF8" w:rsidRDefault="001A4BF8" w:rsidP="001A4BF8">
      <w:pPr>
        <w:rPr>
          <w:bCs/>
        </w:rPr>
      </w:pPr>
    </w:p>
    <w:p w14:paraId="187B12E9" w14:textId="087D50B0" w:rsidR="009D2B7D" w:rsidRDefault="009D2B7D" w:rsidP="009D2B7D">
      <w:pPr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Cosmetic changes are changes made to the physical appearance of the </w:t>
      </w:r>
      <w:r w:rsidR="00D224CF">
        <w:rPr>
          <w:bCs/>
        </w:rPr>
        <w:t>d</w:t>
      </w:r>
      <w:r>
        <w:rPr>
          <w:bCs/>
        </w:rPr>
        <w:t xml:space="preserve">ispensing </w:t>
      </w:r>
      <w:r w:rsidR="00D224CF">
        <w:rPr>
          <w:bCs/>
        </w:rPr>
        <w:t>o</w:t>
      </w:r>
      <w:r>
        <w:rPr>
          <w:bCs/>
        </w:rPr>
        <w:t>rganization not requiring structural changes to the building.  Cosmetic change</w:t>
      </w:r>
      <w:r w:rsidR="00D7164B">
        <w:rPr>
          <w:bCs/>
        </w:rPr>
        <w:t>s</w:t>
      </w:r>
      <w:r>
        <w:rPr>
          <w:bCs/>
        </w:rPr>
        <w:t xml:space="preserve"> include, but are not limited to:</w:t>
      </w:r>
    </w:p>
    <w:p w14:paraId="4491468B" w14:textId="77777777" w:rsidR="009D2B7D" w:rsidRDefault="009D2B7D" w:rsidP="009D2B7D">
      <w:pPr>
        <w:rPr>
          <w:bCs/>
        </w:rPr>
      </w:pPr>
    </w:p>
    <w:p w14:paraId="144C0A6E" w14:textId="77777777" w:rsidR="009D2B7D" w:rsidRPr="001B45F7" w:rsidRDefault="009D2B7D" w:rsidP="009D2B7D">
      <w:pPr>
        <w:ind w:left="720" w:firstLine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1B45F7">
        <w:rPr>
          <w:bCs/>
        </w:rPr>
        <w:t>Painting;</w:t>
      </w:r>
    </w:p>
    <w:p w14:paraId="4438DFD3" w14:textId="77777777" w:rsidR="009D2B7D" w:rsidRDefault="009D2B7D" w:rsidP="009D2B7D">
      <w:pPr>
        <w:rPr>
          <w:bCs/>
        </w:rPr>
      </w:pPr>
    </w:p>
    <w:p w14:paraId="54EF6E87" w14:textId="397FBD8F" w:rsidR="009D2B7D" w:rsidRDefault="009D2B7D" w:rsidP="009D2B7D">
      <w:pPr>
        <w:ind w:left="720" w:firstLine="720"/>
        <w:rPr>
          <w:bCs/>
        </w:rPr>
      </w:pPr>
      <w:r>
        <w:rPr>
          <w:bCs/>
        </w:rPr>
        <w:t>2)</w:t>
      </w:r>
      <w:r>
        <w:rPr>
          <w:bCs/>
        </w:rPr>
        <w:tab/>
        <w:t>Decorations;</w:t>
      </w:r>
    </w:p>
    <w:p w14:paraId="007018D3" w14:textId="77777777" w:rsidR="009D2B7D" w:rsidRDefault="009D2B7D" w:rsidP="009D2B7D">
      <w:pPr>
        <w:rPr>
          <w:bCs/>
        </w:rPr>
      </w:pPr>
    </w:p>
    <w:p w14:paraId="6774F9B7" w14:textId="19286957" w:rsidR="009D2B7D" w:rsidRDefault="009D2B7D" w:rsidP="009D2B7D">
      <w:pPr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  <w:t>Movement of furniture or shelfing that does not block the view of an existing security camera;</w:t>
      </w:r>
    </w:p>
    <w:p w14:paraId="0D9CE1FD" w14:textId="77777777" w:rsidR="009D2B7D" w:rsidRDefault="009D2B7D" w:rsidP="009D2B7D">
      <w:pPr>
        <w:rPr>
          <w:bCs/>
        </w:rPr>
      </w:pPr>
    </w:p>
    <w:p w14:paraId="56965331" w14:textId="7A451EBF" w:rsidR="009D2B7D" w:rsidRDefault="009D2B7D" w:rsidP="009D2B7D">
      <w:pPr>
        <w:ind w:left="720" w:firstLine="720"/>
        <w:rPr>
          <w:bCs/>
        </w:rPr>
      </w:pPr>
      <w:r>
        <w:rPr>
          <w:bCs/>
        </w:rPr>
        <w:t>4)</w:t>
      </w:r>
      <w:r>
        <w:rPr>
          <w:bCs/>
        </w:rPr>
        <w:tab/>
        <w:t>Movement of any non-cannabis products such as clothing or stickers; or</w:t>
      </w:r>
    </w:p>
    <w:p w14:paraId="6002660D" w14:textId="77777777" w:rsidR="009D2B7D" w:rsidRDefault="009D2B7D" w:rsidP="009D2B7D">
      <w:pPr>
        <w:rPr>
          <w:bCs/>
        </w:rPr>
      </w:pPr>
    </w:p>
    <w:p w14:paraId="5711E619" w14:textId="6EFB7E23" w:rsidR="009D2B7D" w:rsidRDefault="009D2B7D" w:rsidP="009D2B7D">
      <w:pPr>
        <w:ind w:left="720" w:firstLine="720"/>
        <w:rPr>
          <w:bCs/>
        </w:rPr>
      </w:pPr>
      <w:r>
        <w:rPr>
          <w:bCs/>
        </w:rPr>
        <w:t>5)</w:t>
      </w:r>
      <w:r>
        <w:rPr>
          <w:bCs/>
        </w:rPr>
        <w:tab/>
        <w:t>Movement of the storage of any non-cannabis products.</w:t>
      </w:r>
    </w:p>
    <w:p w14:paraId="64B54411" w14:textId="77777777" w:rsidR="009D2B7D" w:rsidRDefault="009D2B7D" w:rsidP="009D2B7D">
      <w:pPr>
        <w:rPr>
          <w:bCs/>
        </w:rPr>
      </w:pPr>
    </w:p>
    <w:p w14:paraId="19012B1A" w14:textId="0E002B4A" w:rsidR="009D2B7D" w:rsidRDefault="009D2B7D" w:rsidP="009D2B7D">
      <w:pPr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 xml:space="preserve">A </w:t>
      </w:r>
      <w:r w:rsidR="00D224CF">
        <w:rPr>
          <w:bCs/>
        </w:rPr>
        <w:t>d</w:t>
      </w:r>
      <w:r>
        <w:rPr>
          <w:bCs/>
        </w:rPr>
        <w:t xml:space="preserve">ispensing </w:t>
      </w:r>
      <w:r w:rsidR="00D224CF">
        <w:rPr>
          <w:bCs/>
        </w:rPr>
        <w:t>o</w:t>
      </w:r>
      <w:r>
        <w:rPr>
          <w:bCs/>
        </w:rPr>
        <w:t>rganization must obtain the Department's approval before making any non-cosmetic changes to the dispensary.</w:t>
      </w:r>
    </w:p>
    <w:p w14:paraId="5CDF3FA3" w14:textId="77777777" w:rsidR="009D2B7D" w:rsidRDefault="009D2B7D" w:rsidP="009D2B7D">
      <w:pPr>
        <w:rPr>
          <w:bCs/>
        </w:rPr>
      </w:pPr>
    </w:p>
    <w:p w14:paraId="7B993D15" w14:textId="7B140210" w:rsidR="009D2B7D" w:rsidRDefault="009D2B7D" w:rsidP="009D2B7D">
      <w:pPr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 xml:space="preserve">Approval for any proposed non-cosmetic change must be requested by the </w:t>
      </w:r>
      <w:r w:rsidR="00D224CF">
        <w:rPr>
          <w:bCs/>
        </w:rPr>
        <w:t>d</w:t>
      </w:r>
      <w:r>
        <w:rPr>
          <w:bCs/>
        </w:rPr>
        <w:t xml:space="preserve">ispensing </w:t>
      </w:r>
      <w:r w:rsidR="00D224CF">
        <w:rPr>
          <w:bCs/>
        </w:rPr>
        <w:t>o</w:t>
      </w:r>
      <w:r>
        <w:rPr>
          <w:bCs/>
        </w:rPr>
        <w:t xml:space="preserve">rganization in writing in a form or manner prescribed by the Department.  If the Department does not approve the proposed non-cosmetic changes, the </w:t>
      </w:r>
      <w:r w:rsidR="00D224CF">
        <w:rPr>
          <w:bCs/>
        </w:rPr>
        <w:t>d</w:t>
      </w:r>
      <w:r>
        <w:rPr>
          <w:bCs/>
        </w:rPr>
        <w:t xml:space="preserve">ispensing </w:t>
      </w:r>
      <w:r w:rsidR="00D224CF">
        <w:rPr>
          <w:bCs/>
        </w:rPr>
        <w:t>o</w:t>
      </w:r>
      <w:r>
        <w:rPr>
          <w:bCs/>
        </w:rPr>
        <w:t>rganization is prohibited from undertaking those changes.</w:t>
      </w:r>
    </w:p>
    <w:p w14:paraId="40C94BE9" w14:textId="77777777" w:rsidR="009D2B7D" w:rsidRDefault="009D2B7D" w:rsidP="009D2B7D">
      <w:pPr>
        <w:rPr>
          <w:bCs/>
        </w:rPr>
      </w:pPr>
    </w:p>
    <w:p w14:paraId="0571F819" w14:textId="77777777" w:rsidR="009D2B7D" w:rsidRDefault="009D2B7D" w:rsidP="009D2B7D">
      <w:pPr>
        <w:ind w:left="1440" w:hanging="720"/>
        <w:rPr>
          <w:bCs/>
        </w:rPr>
      </w:pPr>
      <w:r>
        <w:rPr>
          <w:bCs/>
        </w:rPr>
        <w:t>e)</w:t>
      </w:r>
      <w:r>
        <w:rPr>
          <w:bCs/>
        </w:rPr>
        <w:tab/>
        <w:t>For the purposes of this Section, non-cosmetic changes include, but are not limited to:</w:t>
      </w:r>
    </w:p>
    <w:p w14:paraId="00479161" w14:textId="77777777" w:rsidR="009D2B7D" w:rsidRDefault="009D2B7D" w:rsidP="009D2B7D">
      <w:pPr>
        <w:rPr>
          <w:bCs/>
        </w:rPr>
      </w:pPr>
    </w:p>
    <w:p w14:paraId="54A0F5DA" w14:textId="10511448" w:rsidR="009D2B7D" w:rsidRPr="001B45F7" w:rsidRDefault="009D2B7D" w:rsidP="009D2B7D">
      <w:pPr>
        <w:ind w:left="720" w:firstLine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1B45F7">
        <w:rPr>
          <w:bCs/>
        </w:rPr>
        <w:t>any change which blocks the view of an existing security camera;</w:t>
      </w:r>
    </w:p>
    <w:p w14:paraId="3E048E34" w14:textId="77777777" w:rsidR="009D2B7D" w:rsidRDefault="009D2B7D" w:rsidP="009D2B7D">
      <w:pPr>
        <w:rPr>
          <w:bCs/>
        </w:rPr>
      </w:pPr>
    </w:p>
    <w:p w14:paraId="4FD0393B" w14:textId="17187C04" w:rsidR="009D2B7D" w:rsidRDefault="009D2B7D" w:rsidP="009D2B7D">
      <w:pPr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  <w:t xml:space="preserve">any structural or non-structural change to the </w:t>
      </w:r>
      <w:r w:rsidR="00D224CF">
        <w:rPr>
          <w:bCs/>
        </w:rPr>
        <w:t>d</w:t>
      </w:r>
      <w:r>
        <w:rPr>
          <w:bCs/>
        </w:rPr>
        <w:t xml:space="preserve">ispensing </w:t>
      </w:r>
      <w:r w:rsidR="00D224CF">
        <w:rPr>
          <w:bCs/>
        </w:rPr>
        <w:t>o</w:t>
      </w:r>
      <w:r>
        <w:rPr>
          <w:bCs/>
        </w:rPr>
        <w:t>rganization's floorplan;</w:t>
      </w:r>
    </w:p>
    <w:p w14:paraId="02306C32" w14:textId="77777777" w:rsidR="009D2B7D" w:rsidRDefault="009D2B7D" w:rsidP="009D2B7D">
      <w:pPr>
        <w:rPr>
          <w:bCs/>
        </w:rPr>
      </w:pPr>
    </w:p>
    <w:p w14:paraId="16B372E3" w14:textId="71797DC4" w:rsidR="009D2B7D" w:rsidRDefault="009D2B7D" w:rsidP="009D2B7D">
      <w:pPr>
        <w:ind w:left="720" w:firstLine="720"/>
        <w:rPr>
          <w:bCs/>
        </w:rPr>
      </w:pPr>
      <w:r>
        <w:rPr>
          <w:bCs/>
        </w:rPr>
        <w:t>3)</w:t>
      </w:r>
      <w:r>
        <w:rPr>
          <w:bCs/>
        </w:rPr>
        <w:tab/>
        <w:t>any change of the square footage of the dispensary;</w:t>
      </w:r>
    </w:p>
    <w:p w14:paraId="7D4B3532" w14:textId="77777777" w:rsidR="009D2B7D" w:rsidRDefault="009D2B7D" w:rsidP="009D2B7D">
      <w:pPr>
        <w:rPr>
          <w:bCs/>
        </w:rPr>
      </w:pPr>
    </w:p>
    <w:p w14:paraId="4944C1FD" w14:textId="77777777" w:rsidR="009D2B7D" w:rsidRDefault="009D2B7D" w:rsidP="009D2B7D">
      <w:pPr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  <w:t>any structural change to the vault where cannabis or cannabis-infused products are stored;</w:t>
      </w:r>
    </w:p>
    <w:p w14:paraId="6DD2E671" w14:textId="77777777" w:rsidR="009D2B7D" w:rsidRDefault="009D2B7D" w:rsidP="009D2B7D">
      <w:pPr>
        <w:rPr>
          <w:bCs/>
        </w:rPr>
      </w:pPr>
    </w:p>
    <w:p w14:paraId="4EDF6D98" w14:textId="665356BC" w:rsidR="009D2B7D" w:rsidRDefault="009D2B7D" w:rsidP="009D2B7D">
      <w:pPr>
        <w:ind w:left="2160" w:hanging="720"/>
        <w:rPr>
          <w:bCs/>
        </w:rPr>
      </w:pPr>
      <w:r>
        <w:rPr>
          <w:bCs/>
        </w:rPr>
        <w:t>5)</w:t>
      </w:r>
      <w:r>
        <w:rPr>
          <w:bCs/>
        </w:rPr>
        <w:tab/>
        <w:t xml:space="preserve">the sealing off, creation of or relocation of a common entryway, doorway, passage or other means of public ingress and/or egress, when </w:t>
      </w:r>
      <w:r w:rsidR="001A4BF8">
        <w:rPr>
          <w:bCs/>
        </w:rPr>
        <w:t xml:space="preserve">the </w:t>
      </w:r>
      <w:r>
        <w:rPr>
          <w:bCs/>
        </w:rPr>
        <w:t xml:space="preserve">common entryway, doorway, passage, or window alters or changes </w:t>
      </w:r>
      <w:r w:rsidR="00D224CF">
        <w:rPr>
          <w:bCs/>
        </w:rPr>
        <w:t>l</w:t>
      </w:r>
      <w:r>
        <w:rPr>
          <w:bCs/>
        </w:rPr>
        <w:t xml:space="preserve">imited </w:t>
      </w:r>
      <w:r w:rsidR="00D224CF">
        <w:rPr>
          <w:bCs/>
        </w:rPr>
        <w:t>a</w:t>
      </w:r>
      <w:r>
        <w:rPr>
          <w:bCs/>
        </w:rPr>
        <w:t xml:space="preserve">ccess </w:t>
      </w:r>
      <w:r w:rsidR="00D224CF">
        <w:rPr>
          <w:bCs/>
        </w:rPr>
        <w:lastRenderedPageBreak/>
        <w:t>a</w:t>
      </w:r>
      <w:r>
        <w:rPr>
          <w:bCs/>
        </w:rPr>
        <w:t xml:space="preserve">reas, such as the cultivation, harvesting, manufacturing, testing, or sale of cannabis within the </w:t>
      </w:r>
      <w:r w:rsidR="00D224CF">
        <w:rPr>
          <w:bCs/>
        </w:rPr>
        <w:t>d</w:t>
      </w:r>
      <w:r>
        <w:rPr>
          <w:bCs/>
        </w:rPr>
        <w:t xml:space="preserve">ispensing </w:t>
      </w:r>
      <w:r w:rsidR="00D224CF">
        <w:rPr>
          <w:bCs/>
        </w:rPr>
        <w:t>o</w:t>
      </w:r>
      <w:r>
        <w:rPr>
          <w:bCs/>
        </w:rPr>
        <w:t>rganization;</w:t>
      </w:r>
    </w:p>
    <w:p w14:paraId="6C7C3376" w14:textId="77777777" w:rsidR="009D2B7D" w:rsidRDefault="009D2B7D" w:rsidP="009D2B7D">
      <w:pPr>
        <w:rPr>
          <w:bCs/>
        </w:rPr>
      </w:pPr>
    </w:p>
    <w:p w14:paraId="73CF2E80" w14:textId="59FA1FCF" w:rsidR="009D2B7D" w:rsidRDefault="009D2B7D" w:rsidP="009D2B7D">
      <w:pPr>
        <w:ind w:left="720" w:firstLine="720"/>
        <w:rPr>
          <w:bCs/>
        </w:rPr>
      </w:pPr>
      <w:r>
        <w:rPr>
          <w:bCs/>
        </w:rPr>
        <w:t>6)</w:t>
      </w:r>
      <w:r>
        <w:rPr>
          <w:bCs/>
        </w:rPr>
        <w:tab/>
        <w:t>any change which requires a local government permit; or</w:t>
      </w:r>
    </w:p>
    <w:p w14:paraId="6E37CF6C" w14:textId="77777777" w:rsidR="009D2B7D" w:rsidRDefault="009D2B7D" w:rsidP="009D2B7D">
      <w:pPr>
        <w:rPr>
          <w:bCs/>
        </w:rPr>
      </w:pPr>
    </w:p>
    <w:p w14:paraId="6E1D43DD" w14:textId="77777777" w:rsidR="009D2B7D" w:rsidRDefault="009D2B7D" w:rsidP="009D2B7D">
      <w:pPr>
        <w:ind w:left="2160" w:hanging="720"/>
        <w:rPr>
          <w:bCs/>
        </w:rPr>
      </w:pPr>
      <w:r>
        <w:rPr>
          <w:bCs/>
        </w:rPr>
        <w:t>7)</w:t>
      </w:r>
      <w:r>
        <w:rPr>
          <w:bCs/>
        </w:rPr>
        <w:tab/>
        <w:t>any physical modification to the dispensary that impacts the operation of the dispensary in a manner inconsistent with the plans previously submitted and approved by the Department.</w:t>
      </w:r>
    </w:p>
    <w:p w14:paraId="73C16932" w14:textId="77777777" w:rsidR="009D2B7D" w:rsidRDefault="009D2B7D" w:rsidP="009D2B7D">
      <w:pPr>
        <w:rPr>
          <w:bCs/>
        </w:rPr>
      </w:pPr>
    </w:p>
    <w:p w14:paraId="5DEDA35D" w14:textId="74D4D358" w:rsidR="009D2B7D" w:rsidRDefault="009D2B7D" w:rsidP="009D2B7D">
      <w:pPr>
        <w:ind w:left="1440" w:hanging="720"/>
        <w:rPr>
          <w:bCs/>
        </w:rPr>
      </w:pPr>
      <w:r>
        <w:rPr>
          <w:bCs/>
        </w:rPr>
        <w:t>f)</w:t>
      </w:r>
      <w:r>
        <w:rPr>
          <w:bCs/>
        </w:rPr>
        <w:tab/>
        <w:t xml:space="preserve">This </w:t>
      </w:r>
      <w:r w:rsidR="001A4BF8">
        <w:rPr>
          <w:bCs/>
        </w:rPr>
        <w:t>Section</w:t>
      </w:r>
      <w:r>
        <w:rPr>
          <w:bCs/>
        </w:rPr>
        <w:t xml:space="preserve"> does not exempt </w:t>
      </w:r>
      <w:r w:rsidR="00D224CF">
        <w:rPr>
          <w:bCs/>
        </w:rPr>
        <w:t>d</w:t>
      </w:r>
      <w:r>
        <w:rPr>
          <w:bCs/>
        </w:rPr>
        <w:t xml:space="preserve">ispensing </w:t>
      </w:r>
      <w:r w:rsidR="00D224CF">
        <w:rPr>
          <w:bCs/>
        </w:rPr>
        <w:t>o</w:t>
      </w:r>
      <w:r>
        <w:rPr>
          <w:bCs/>
        </w:rPr>
        <w:t xml:space="preserve">rganizations from complying with any </w:t>
      </w:r>
      <w:r w:rsidR="00D224CF">
        <w:rPr>
          <w:bCs/>
        </w:rPr>
        <w:t>l</w:t>
      </w:r>
      <w:r>
        <w:rPr>
          <w:bCs/>
        </w:rPr>
        <w:t xml:space="preserve">ocal </w:t>
      </w:r>
      <w:r w:rsidR="00D224CF">
        <w:rPr>
          <w:bCs/>
        </w:rPr>
        <w:t>l</w:t>
      </w:r>
      <w:r>
        <w:rPr>
          <w:bCs/>
        </w:rPr>
        <w:t xml:space="preserve">icensing </w:t>
      </w:r>
      <w:r w:rsidR="00D224CF">
        <w:rPr>
          <w:bCs/>
        </w:rPr>
        <w:t>a</w:t>
      </w:r>
      <w:r>
        <w:rPr>
          <w:bCs/>
        </w:rPr>
        <w:t xml:space="preserve">uthority or </w:t>
      </w:r>
      <w:r w:rsidR="00D224CF">
        <w:rPr>
          <w:bCs/>
        </w:rPr>
        <w:t>l</w:t>
      </w:r>
      <w:r>
        <w:rPr>
          <w:bCs/>
        </w:rPr>
        <w:t xml:space="preserve">ocal </w:t>
      </w:r>
      <w:r w:rsidR="00D224CF">
        <w:rPr>
          <w:bCs/>
        </w:rPr>
        <w:t>j</w:t>
      </w:r>
      <w:r>
        <w:rPr>
          <w:bCs/>
        </w:rPr>
        <w:t>urisdiction requirements regarding changes, alterations, or modifications to the dispensary.</w:t>
      </w:r>
    </w:p>
    <w:p w14:paraId="1DFDD29A" w14:textId="77777777" w:rsidR="009D2B7D" w:rsidRDefault="009D2B7D" w:rsidP="009D2B7D"/>
    <w:p w14:paraId="02CF89A3" w14:textId="62B9A05E" w:rsidR="000174EB" w:rsidRPr="009D2B7D" w:rsidRDefault="009D2B7D" w:rsidP="009D2B7D">
      <w:pPr>
        <w:ind w:firstLine="720"/>
      </w:pPr>
      <w:r w:rsidRPr="00524821">
        <w:t>(Source:  Added at 4</w:t>
      </w:r>
      <w:r w:rsidR="00C03539">
        <w:t>8</w:t>
      </w:r>
      <w:r w:rsidRPr="00524821">
        <w:t xml:space="preserve"> Ill. Reg. </w:t>
      </w:r>
      <w:r w:rsidR="001C0B0A">
        <w:t>13377</w:t>
      </w:r>
      <w:r w:rsidRPr="00524821">
        <w:t xml:space="preserve">, effective </w:t>
      </w:r>
      <w:r w:rsidR="001C0B0A">
        <w:t>August 20, 2024</w:t>
      </w:r>
      <w:r w:rsidRPr="00524821">
        <w:t>)</w:t>
      </w:r>
    </w:p>
    <w:sectPr w:rsidR="000174EB" w:rsidRPr="009D2B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0C1E" w14:textId="77777777" w:rsidR="00843C20" w:rsidRDefault="00843C20">
      <w:r>
        <w:separator/>
      </w:r>
    </w:p>
  </w:endnote>
  <w:endnote w:type="continuationSeparator" w:id="0">
    <w:p w14:paraId="2FD6BD36" w14:textId="77777777" w:rsidR="00843C20" w:rsidRDefault="0084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EDB5" w14:textId="77777777" w:rsidR="00843C20" w:rsidRDefault="00843C20">
      <w:r>
        <w:separator/>
      </w:r>
    </w:p>
  </w:footnote>
  <w:footnote w:type="continuationSeparator" w:id="0">
    <w:p w14:paraId="1BB0EB27" w14:textId="77777777" w:rsidR="00843C20" w:rsidRDefault="0084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4BF8"/>
    <w:rsid w:val="001A6EDB"/>
    <w:rsid w:val="001B5F27"/>
    <w:rsid w:val="001C0B0A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9D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50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C2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B7D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E1F"/>
    <w:rsid w:val="00C03539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4C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64B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6C0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89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14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B8DEF"/>
  <w15:chartTrackingRefBased/>
  <w15:docId w15:val="{8634037C-B01A-4F1E-A0C4-DD97D30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B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2024-08-14T21:25:00Z</dcterms:created>
  <dcterms:modified xsi:type="dcterms:W3CDTF">2024-09-05T18:01:00Z</dcterms:modified>
</cp:coreProperties>
</file>