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6E" w:rsidRPr="0063522A" w:rsidRDefault="0050496E" w:rsidP="003A4532">
      <w:pPr>
        <w:widowControl w:val="0"/>
        <w:autoSpaceDE w:val="0"/>
        <w:autoSpaceDN w:val="0"/>
        <w:adjustRightInd w:val="0"/>
        <w:rPr>
          <w:b/>
          <w:bCs/>
        </w:rPr>
      </w:pPr>
    </w:p>
    <w:p w:rsidR="003A4532" w:rsidRPr="0063522A" w:rsidRDefault="003A4532" w:rsidP="003A4532">
      <w:pPr>
        <w:widowControl w:val="0"/>
        <w:autoSpaceDE w:val="0"/>
        <w:autoSpaceDN w:val="0"/>
        <w:adjustRightInd w:val="0"/>
      </w:pPr>
      <w:r w:rsidRPr="0063522A">
        <w:rPr>
          <w:b/>
          <w:bCs/>
        </w:rPr>
        <w:t>Section 1285.70  Application for a License on the Basis of Examination</w:t>
      </w:r>
      <w:r w:rsidRPr="0063522A">
        <w:t xml:space="preserve"> </w:t>
      </w:r>
    </w:p>
    <w:p w:rsidR="003A4532" w:rsidRPr="0063522A" w:rsidRDefault="003A4532" w:rsidP="003A4532">
      <w:pPr>
        <w:widowControl w:val="0"/>
        <w:autoSpaceDE w:val="0"/>
        <w:autoSpaceDN w:val="0"/>
        <w:adjustRightInd w:val="0"/>
      </w:pPr>
    </w:p>
    <w:p w:rsidR="003A4532" w:rsidRPr="0063522A" w:rsidRDefault="003A4532" w:rsidP="003A4532">
      <w:pPr>
        <w:widowControl w:val="0"/>
        <w:autoSpaceDE w:val="0"/>
        <w:autoSpaceDN w:val="0"/>
        <w:adjustRightInd w:val="0"/>
        <w:ind w:left="1440" w:hanging="720"/>
      </w:pPr>
      <w:r w:rsidRPr="0063522A">
        <w:t>a)</w:t>
      </w:r>
      <w:r w:rsidRPr="0063522A">
        <w:tab/>
        <w:t xml:space="preserve">Each applicant for a license to practice medicine in all of its branches on the basis of examination must submit to the </w:t>
      </w:r>
      <w:r w:rsidR="00396B8C" w:rsidRPr="0063522A">
        <w:t>Division</w:t>
      </w:r>
      <w:r w:rsidRPr="0063522A">
        <w:t xml:space="preserve">: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1)</w:t>
      </w:r>
      <w:r w:rsidRPr="0063522A">
        <w:tab/>
        <w:t xml:space="preserve">A fully completed application signed by the applicant, on which all questions have been answered and all programs of medical education attended by the applicant have been identified, including dates of attendance;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2)</w:t>
      </w:r>
      <w:r w:rsidRPr="0063522A">
        <w:tab/>
        <w:t xml:space="preserve">Proof that the applicant is of good moral character.  Proof shall be an indication on the application that the applicant has not engaged in any conduct or activities </w:t>
      </w:r>
      <w:r w:rsidR="00396B8C" w:rsidRPr="0063522A">
        <w:t xml:space="preserve">that </w:t>
      </w:r>
      <w:r w:rsidRPr="0063522A">
        <w:t xml:space="preserve">would constitute grounds for discipline under Section 22 of the Act.  Applications of individuals who answer affirmatively to any question on the </w:t>
      </w:r>
      <w:r w:rsidR="00DC0F24" w:rsidRPr="0063522A">
        <w:t xml:space="preserve">personal history </w:t>
      </w:r>
      <w:r w:rsidRPr="0063522A">
        <w:t xml:space="preserve">portion of the application or who have engaged in activities </w:t>
      </w:r>
      <w:r w:rsidR="00396B8C" w:rsidRPr="0063522A">
        <w:t xml:space="preserve">that </w:t>
      </w:r>
      <w:r w:rsidRPr="0063522A">
        <w:t xml:space="preserve">would constitute grounds for discipline shall be forwarded to the Enforcement Division of the </w:t>
      </w:r>
      <w:r w:rsidR="00396B8C" w:rsidRPr="0063522A">
        <w:t xml:space="preserve">Division of Professional Regulation </w:t>
      </w:r>
      <w:r w:rsidRPr="0063522A">
        <w:t xml:space="preserve">for further investigation and action by the Medical Licensing Board as provided in Section 9(B)(4) of the Act;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3)</w:t>
      </w:r>
      <w:r w:rsidRPr="0063522A">
        <w:tab/>
        <w:t xml:space="preserve">An official transcript of a course of instruction in a college, university or other institution as required by Section 1285.20(a);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4)</w:t>
      </w:r>
      <w:r w:rsidRPr="0063522A">
        <w:tab/>
        <w:t xml:space="preserve">Fee as required by Section 21 of the Act; </w:t>
      </w:r>
    </w:p>
    <w:p w:rsidR="00287818" w:rsidRPr="0063522A" w:rsidRDefault="00287818" w:rsidP="00C25F83"/>
    <w:p w:rsidR="003A4532" w:rsidRPr="0063522A" w:rsidRDefault="00CF7D56" w:rsidP="003A4532">
      <w:pPr>
        <w:widowControl w:val="0"/>
        <w:autoSpaceDE w:val="0"/>
        <w:autoSpaceDN w:val="0"/>
        <w:adjustRightInd w:val="0"/>
        <w:ind w:left="2160" w:hanging="720"/>
      </w:pPr>
      <w:r w:rsidRPr="0063522A">
        <w:t>5</w:t>
      </w:r>
      <w:r w:rsidR="003A4532" w:rsidRPr="0063522A">
        <w:t>)</w:t>
      </w:r>
      <w:r w:rsidR="003A4532" w:rsidRPr="0063522A">
        <w:tab/>
        <w:t xml:space="preserve">An official transcript and diploma or an official transcript and certification of graduation from the medical education program granting the degree </w:t>
      </w:r>
      <w:r w:rsidR="00396B8C" w:rsidRPr="0063522A">
        <w:t xml:space="preserve">that </w:t>
      </w:r>
      <w:r w:rsidR="003A4532" w:rsidRPr="0063522A">
        <w:t xml:space="preserve">shall </w:t>
      </w:r>
      <w:r w:rsidR="00396B8C" w:rsidRPr="0063522A">
        <w:t xml:space="preserve">be </w:t>
      </w:r>
      <w:r w:rsidR="003A4532" w:rsidRPr="0063522A">
        <w:t xml:space="preserve">evidence that the applicant has met the minimum medical education requirements of the Act; </w:t>
      </w:r>
    </w:p>
    <w:p w:rsidR="00287818" w:rsidRPr="0063522A" w:rsidRDefault="00287818" w:rsidP="00C25F83"/>
    <w:p w:rsidR="003A4532" w:rsidRPr="0063522A" w:rsidRDefault="00CF7D56" w:rsidP="003A4532">
      <w:pPr>
        <w:widowControl w:val="0"/>
        <w:autoSpaceDE w:val="0"/>
        <w:autoSpaceDN w:val="0"/>
        <w:adjustRightInd w:val="0"/>
        <w:ind w:left="2160" w:hanging="720"/>
      </w:pPr>
      <w:r w:rsidRPr="0063522A">
        <w:t>6</w:t>
      </w:r>
      <w:r w:rsidR="003A4532" w:rsidRPr="0063522A">
        <w:t>)</w:t>
      </w:r>
      <w:r w:rsidR="003A4532" w:rsidRPr="0063522A">
        <w:tab/>
        <w:t xml:space="preserve">Certification on forms provided by the </w:t>
      </w:r>
      <w:r w:rsidR="00396B8C" w:rsidRPr="0063522A">
        <w:t xml:space="preserve">Division </w:t>
      </w:r>
      <w:r w:rsidR="003A4532" w:rsidRPr="0063522A">
        <w:t xml:space="preserve">that the core clerkship rotations were completed in accordance with Section 1285.20 and proof of current ECFMG certification as set forth in Section 1285.20(k) for those applicants who are applying under Section 11(A)(2)(a) of the Act; </w:t>
      </w:r>
    </w:p>
    <w:p w:rsidR="00287818" w:rsidRPr="0063522A" w:rsidRDefault="00287818" w:rsidP="00C25F83"/>
    <w:p w:rsidR="003A4532" w:rsidRPr="0063522A" w:rsidRDefault="00CF7D56" w:rsidP="003A4532">
      <w:pPr>
        <w:widowControl w:val="0"/>
        <w:autoSpaceDE w:val="0"/>
        <w:autoSpaceDN w:val="0"/>
        <w:adjustRightInd w:val="0"/>
        <w:ind w:left="2160" w:hanging="720"/>
      </w:pPr>
      <w:r w:rsidRPr="0063522A">
        <w:t>7</w:t>
      </w:r>
      <w:r w:rsidR="003A4532" w:rsidRPr="0063522A">
        <w:t>)</w:t>
      </w:r>
      <w:r w:rsidR="003A4532" w:rsidRPr="0063522A">
        <w:tab/>
        <w:t xml:space="preserve">Proof of satisfactory completion of an approved program of clinical training in accordance with Section 1285.40; </w:t>
      </w:r>
    </w:p>
    <w:p w:rsidR="00287818" w:rsidRPr="0063522A" w:rsidRDefault="00287818" w:rsidP="00C25F83"/>
    <w:p w:rsidR="003A4532" w:rsidRPr="0063522A" w:rsidRDefault="00CF7D56" w:rsidP="003A4532">
      <w:pPr>
        <w:widowControl w:val="0"/>
        <w:autoSpaceDE w:val="0"/>
        <w:autoSpaceDN w:val="0"/>
        <w:adjustRightInd w:val="0"/>
        <w:ind w:left="2160" w:hanging="720"/>
      </w:pPr>
      <w:r w:rsidRPr="0063522A">
        <w:t>8</w:t>
      </w:r>
      <w:r w:rsidR="003A4532" w:rsidRPr="0063522A">
        <w:t>)</w:t>
      </w:r>
      <w:r w:rsidR="003A4532" w:rsidRPr="0063522A">
        <w:tab/>
        <w:t xml:space="preserve">Proof of the successful completion of the examination set forth in Section 1285.60.  Scores shall be submitted to the </w:t>
      </w:r>
      <w:r w:rsidR="00396B8C" w:rsidRPr="0063522A">
        <w:t xml:space="preserve">Division </w:t>
      </w:r>
      <w:r w:rsidR="003A4532" w:rsidRPr="0063522A">
        <w:t xml:space="preserve">directly from the testing entity; </w:t>
      </w:r>
    </w:p>
    <w:p w:rsidR="00287818" w:rsidRPr="0063522A" w:rsidRDefault="00287818" w:rsidP="00C25F83"/>
    <w:p w:rsidR="003A4532" w:rsidRPr="0063522A" w:rsidRDefault="00CF7D56" w:rsidP="0033651E">
      <w:pPr>
        <w:widowControl w:val="0"/>
        <w:autoSpaceDE w:val="0"/>
        <w:autoSpaceDN w:val="0"/>
        <w:adjustRightInd w:val="0"/>
        <w:ind w:left="2160" w:hanging="720"/>
      </w:pPr>
      <w:r w:rsidRPr="0063522A">
        <w:t>9</w:t>
      </w:r>
      <w:r w:rsidR="003A4532" w:rsidRPr="0063522A">
        <w:t>)</w:t>
      </w:r>
      <w:r w:rsidR="003A4532" w:rsidRPr="0063522A">
        <w:tab/>
        <w:t xml:space="preserve">A certification from the jurisdiction of original licensure and current licensure stating: </w:t>
      </w:r>
    </w:p>
    <w:p w:rsidR="00287818" w:rsidRPr="0063522A" w:rsidRDefault="00287818" w:rsidP="00C25F83"/>
    <w:p w:rsidR="003A4532" w:rsidRPr="0063522A" w:rsidRDefault="003A4532" w:rsidP="003601E8">
      <w:pPr>
        <w:widowControl w:val="0"/>
        <w:autoSpaceDE w:val="0"/>
        <w:autoSpaceDN w:val="0"/>
        <w:adjustRightInd w:val="0"/>
        <w:ind w:left="2880" w:hanging="714"/>
      </w:pPr>
      <w:r w:rsidRPr="0063522A">
        <w:t>A)</w:t>
      </w:r>
      <w:r w:rsidRPr="0063522A">
        <w:tab/>
        <w:t xml:space="preserve">The date of issuance of the license; and </w:t>
      </w:r>
    </w:p>
    <w:p w:rsidR="00287818" w:rsidRPr="0063522A" w:rsidRDefault="00287818" w:rsidP="00C25F83"/>
    <w:p w:rsidR="003A4532" w:rsidRPr="0063522A" w:rsidRDefault="003A4532" w:rsidP="003601E8">
      <w:pPr>
        <w:widowControl w:val="0"/>
        <w:autoSpaceDE w:val="0"/>
        <w:autoSpaceDN w:val="0"/>
        <w:adjustRightInd w:val="0"/>
        <w:ind w:left="2880" w:hanging="714"/>
      </w:pPr>
      <w:r w:rsidRPr="0063522A">
        <w:t>B)</w:t>
      </w:r>
      <w:r w:rsidRPr="0063522A">
        <w:tab/>
        <w:t xml:space="preserve">Whether the records of the licensing authority contain any record of disciplinary action taken or pending; </w:t>
      </w:r>
    </w:p>
    <w:p w:rsidR="00287818" w:rsidRPr="0063522A" w:rsidRDefault="00287818" w:rsidP="00C25F83"/>
    <w:p w:rsidR="003A4532" w:rsidRPr="0063522A" w:rsidRDefault="00CF7D56" w:rsidP="00C25F83">
      <w:pPr>
        <w:widowControl w:val="0"/>
        <w:autoSpaceDE w:val="0"/>
        <w:autoSpaceDN w:val="0"/>
        <w:adjustRightInd w:val="0"/>
        <w:ind w:left="2160" w:hanging="819"/>
      </w:pPr>
      <w:r w:rsidRPr="0063522A">
        <w:t>10</w:t>
      </w:r>
      <w:r w:rsidR="003A4532" w:rsidRPr="0063522A">
        <w:t>)</w:t>
      </w:r>
      <w:r w:rsidR="003A4532" w:rsidRPr="0063522A">
        <w:tab/>
        <w:t>Documentation of professional capacity, as set forth in Section 1285.95, for applicants who have not been engaged in the active practice of medicine or have not been enrolled in a medical program for 2 years prior to application</w:t>
      </w:r>
      <w:r w:rsidR="0050496E" w:rsidRPr="0063522A">
        <w:t>; and</w:t>
      </w:r>
      <w:r w:rsidR="003A4532" w:rsidRPr="0063522A">
        <w:t xml:space="preserve"> </w:t>
      </w:r>
    </w:p>
    <w:p w:rsidR="0050496E" w:rsidRPr="0063522A" w:rsidRDefault="0050496E" w:rsidP="00C25F83"/>
    <w:p w:rsidR="0050496E" w:rsidRPr="0063522A" w:rsidRDefault="0050496E" w:rsidP="00C25F83">
      <w:pPr>
        <w:widowControl w:val="0"/>
        <w:autoSpaceDE w:val="0"/>
        <w:autoSpaceDN w:val="0"/>
        <w:adjustRightInd w:val="0"/>
        <w:ind w:left="2070" w:hanging="729"/>
      </w:pPr>
      <w:r w:rsidRPr="0063522A">
        <w:t>11)</w:t>
      </w:r>
      <w:r w:rsidRPr="0063522A">
        <w:tab/>
        <w:t>Verification of fingerprint processing from the Illinois Department of State Police (ISP), an ISP live scan vendor whose equipment has been certified</w:t>
      </w:r>
      <w:r w:rsidRPr="0063522A">
        <w:tab/>
        <w:t xml:space="preserve"> by ISP, or</w:t>
      </w:r>
      <w:r w:rsidR="0033651E" w:rsidRPr="0063522A">
        <w:t xml:space="preserve"> a</w:t>
      </w:r>
      <w:r w:rsidRPr="0063522A">
        <w:t xml:space="preserve"> fingerprint vendor agency licensed by the Division. Out-of-state resident</w:t>
      </w:r>
      <w:r w:rsidR="0033651E" w:rsidRPr="0063522A">
        <w:t>s</w:t>
      </w:r>
      <w:r w:rsidRPr="0063522A">
        <w:t xml:space="preserve"> unable to utilize the ISP electronic fingerprint process may submit to ISP one fingerprint card issued by ISP, accompanied by the fee specified by ISP.  Fingerprint</w:t>
      </w:r>
      <w:r w:rsidR="00FD6A50" w:rsidRPr="0063522A">
        <w:t>s</w:t>
      </w:r>
      <w:r w:rsidRPr="0063522A">
        <w:t xml:space="preserve"> shall be taken within the 60 days prior to application.</w:t>
      </w:r>
    </w:p>
    <w:p w:rsidR="0050496E" w:rsidRPr="0063522A" w:rsidRDefault="0050496E" w:rsidP="00C25F83"/>
    <w:p w:rsidR="003A4532" w:rsidRPr="0063522A" w:rsidRDefault="003A4532" w:rsidP="003A4532">
      <w:pPr>
        <w:widowControl w:val="0"/>
        <w:autoSpaceDE w:val="0"/>
        <w:autoSpaceDN w:val="0"/>
        <w:adjustRightInd w:val="0"/>
        <w:ind w:left="1440" w:hanging="720"/>
      </w:pPr>
      <w:r w:rsidRPr="0063522A">
        <w:t>b)</w:t>
      </w:r>
      <w:r w:rsidRPr="0063522A">
        <w:tab/>
        <w:t xml:space="preserve">If an applicant for licensure as a physician to practice medicine in all of its branches has a Profile from the Federation Credentials Verification Service of the Federation of State Medical Boards of the United States, Inc., the applicant will be required to submit the following: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1)</w:t>
      </w:r>
      <w:r w:rsidRPr="0063522A">
        <w:tab/>
        <w:t xml:space="preserve">A Physician Information Profile that includes, but is not limited to, verification of medical education, ECFMG Certification (if applicable), clinical training and complete examination information.  The information contained in the applicant's Profile shall be reviewed by the </w:t>
      </w:r>
      <w:r w:rsidR="00396B8C" w:rsidRPr="0063522A">
        <w:t xml:space="preserve">Division </w:t>
      </w:r>
      <w:r w:rsidRPr="0063522A">
        <w:t xml:space="preserve">in order to determine if the applicant meets the requirements for licensure as set forth in the Act and this Part;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2)</w:t>
      </w:r>
      <w:r w:rsidRPr="0063522A">
        <w:tab/>
        <w:t xml:space="preserve">A fully completed Illinois medical application, on forms provided by the </w:t>
      </w:r>
      <w:r w:rsidR="003601E8" w:rsidRPr="0063522A">
        <w:t>Division</w:t>
      </w:r>
      <w:r w:rsidRPr="0063522A">
        <w:t xml:space="preserve">, signed by the applicant, on which all questions have been answered;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3)</w:t>
      </w:r>
      <w:r w:rsidRPr="0063522A">
        <w:tab/>
        <w:t xml:space="preserve">Proof that the applicant is of good moral character.  Proof shall be an indication on the Illinois application that the applicant has not engaged in any conduct or activity that would constitute grounds for discipline under Section 22 of the Act.  Applications of individuals who answer affirmatively to any question on the personal history portion of the application or who have engaged in activities that would constitute grounds for discipline shall be forwarded to the Enforcement Division of the </w:t>
      </w:r>
      <w:r w:rsidR="00396B8C" w:rsidRPr="0063522A">
        <w:t xml:space="preserve">Division of Professional Regulation </w:t>
      </w:r>
      <w:r w:rsidRPr="0063522A">
        <w:t xml:space="preserve">for further investigation and action by the Medical Licensing Board as set out in Section 9(B)(4) of the Act;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lastRenderedPageBreak/>
        <w:t>4)</w:t>
      </w:r>
      <w:r w:rsidRPr="0063522A">
        <w:tab/>
        <w:t xml:space="preserve">An official transcript of a course of instruction in a college, university or other institution as required by Section 1285.20(a);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5)</w:t>
      </w:r>
      <w:r w:rsidRPr="0063522A">
        <w:tab/>
        <w:t xml:space="preserve">Individuals applying under Section 11(A)(2)(a)(i) of the Act shall also submit certification, on forms provided by the </w:t>
      </w:r>
      <w:r w:rsidR="00396B8C" w:rsidRPr="0063522A">
        <w:t>Division</w:t>
      </w:r>
      <w:r w:rsidRPr="0063522A">
        <w:t xml:space="preserve">, that the core clerkship rotations were completed in accordance with Section 1285.20 of this Part;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6)</w:t>
      </w:r>
      <w:r w:rsidRPr="0063522A">
        <w:tab/>
        <w:t xml:space="preserve">Documentation of professional capacity, as set forth in Section 1285.95, for applicants who have not been engaged in the active practice of medicine or have not been enrolled in a medical program for 2 years prior to application;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7)</w:t>
      </w:r>
      <w:r w:rsidRPr="0063522A">
        <w:tab/>
        <w:t xml:space="preserve">A certification from the jurisdiction of original licensure and current licensure stating: </w:t>
      </w:r>
    </w:p>
    <w:p w:rsidR="00287818" w:rsidRPr="0063522A" w:rsidRDefault="00287818" w:rsidP="00C25F83"/>
    <w:p w:rsidR="003A4532" w:rsidRPr="0063522A" w:rsidRDefault="003A4532" w:rsidP="003A4532">
      <w:pPr>
        <w:widowControl w:val="0"/>
        <w:autoSpaceDE w:val="0"/>
        <w:autoSpaceDN w:val="0"/>
        <w:adjustRightInd w:val="0"/>
        <w:ind w:left="2880" w:hanging="720"/>
      </w:pPr>
      <w:r w:rsidRPr="0063522A">
        <w:t>A)</w:t>
      </w:r>
      <w:r w:rsidRPr="0063522A">
        <w:tab/>
        <w:t xml:space="preserve">The date of issuance and status of the license; and </w:t>
      </w:r>
    </w:p>
    <w:p w:rsidR="00287818" w:rsidRPr="0063522A" w:rsidRDefault="00287818" w:rsidP="00C25F83"/>
    <w:p w:rsidR="003A4532" w:rsidRPr="0063522A" w:rsidRDefault="003A4532" w:rsidP="003A4532">
      <w:pPr>
        <w:widowControl w:val="0"/>
        <w:autoSpaceDE w:val="0"/>
        <w:autoSpaceDN w:val="0"/>
        <w:adjustRightInd w:val="0"/>
        <w:ind w:left="2880" w:hanging="720"/>
      </w:pPr>
      <w:r w:rsidRPr="0063522A">
        <w:t>B)</w:t>
      </w:r>
      <w:r w:rsidRPr="0063522A">
        <w:tab/>
        <w:t xml:space="preserve">Whether the records of the licensing authority contain any record of disciplinary action taken or pending; </w:t>
      </w:r>
    </w:p>
    <w:p w:rsidR="00287818" w:rsidRPr="0063522A" w:rsidRDefault="00287818" w:rsidP="00C25F83"/>
    <w:p w:rsidR="00CF7D56" w:rsidRPr="0063522A" w:rsidRDefault="00CF7D56" w:rsidP="003A4532">
      <w:pPr>
        <w:widowControl w:val="0"/>
        <w:autoSpaceDE w:val="0"/>
        <w:autoSpaceDN w:val="0"/>
        <w:adjustRightInd w:val="0"/>
        <w:ind w:left="2160" w:hanging="720"/>
      </w:pPr>
      <w:r w:rsidRPr="0063522A">
        <w:t>8</w:t>
      </w:r>
      <w:r w:rsidR="003A4532" w:rsidRPr="0063522A">
        <w:t>)</w:t>
      </w:r>
      <w:r w:rsidR="003A4532" w:rsidRPr="0063522A">
        <w:tab/>
        <w:t>Fees as required by Section 21 of the Act</w:t>
      </w:r>
      <w:r w:rsidR="00F93B5F" w:rsidRPr="0063522A">
        <w:t>; and</w:t>
      </w:r>
      <w:r w:rsidR="003A4532" w:rsidRPr="0063522A">
        <w:t xml:space="preserve"> </w:t>
      </w:r>
    </w:p>
    <w:p w:rsidR="00287818" w:rsidRPr="0063522A" w:rsidRDefault="00287818" w:rsidP="00C25F83"/>
    <w:p w:rsidR="00FD6A50" w:rsidRPr="0063522A" w:rsidRDefault="00FD6A50" w:rsidP="00FD6A50">
      <w:pPr>
        <w:widowControl w:val="0"/>
        <w:autoSpaceDE w:val="0"/>
        <w:autoSpaceDN w:val="0"/>
        <w:adjustRightInd w:val="0"/>
        <w:ind w:left="2160" w:hanging="720"/>
      </w:pPr>
      <w:r w:rsidRPr="0063522A">
        <w:t>9)</w:t>
      </w:r>
      <w:r w:rsidRPr="0063522A">
        <w:tab/>
        <w:t>Verification of fingerprint processing from ISP, an ISP live scan vendor whose equipment has been certified by ISP, or a fingerprint vendor agency licensed by the Division.  Out-of-state resident</w:t>
      </w:r>
      <w:r w:rsidR="0033651E" w:rsidRPr="0063522A">
        <w:t>s</w:t>
      </w:r>
      <w:r w:rsidRPr="0063522A">
        <w:t xml:space="preserve"> unable to utilize the ISP electronic fingerprint process may submit to ISP one fingerprint card issued by ISP, accompanied by the fee specified by ISP.  Fingerprints shall be taken within the 60 days prior to application.</w:t>
      </w:r>
    </w:p>
    <w:p w:rsidR="00FD6A50" w:rsidRPr="0063522A" w:rsidRDefault="00FD6A50" w:rsidP="00C25F83"/>
    <w:p w:rsidR="003A4532" w:rsidRPr="0063522A" w:rsidRDefault="003A4532" w:rsidP="003A4532">
      <w:pPr>
        <w:widowControl w:val="0"/>
        <w:autoSpaceDE w:val="0"/>
        <w:autoSpaceDN w:val="0"/>
        <w:adjustRightInd w:val="0"/>
        <w:ind w:left="1440" w:hanging="720"/>
      </w:pPr>
      <w:r w:rsidRPr="0063522A">
        <w:t>c)</w:t>
      </w:r>
      <w:r w:rsidRPr="0063522A">
        <w:tab/>
        <w:t xml:space="preserve">Proof of </w:t>
      </w:r>
      <w:r w:rsidR="00470F80" w:rsidRPr="0063522A">
        <w:t>Waiver</w:t>
      </w:r>
      <w:r w:rsidRPr="0063522A">
        <w:t xml:space="preserve">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1)</w:t>
      </w:r>
      <w:r w:rsidRPr="0063522A">
        <w:tab/>
        <w:t>The provisions of subsection (a)</w:t>
      </w:r>
      <w:r w:rsidR="00A3472C" w:rsidRPr="0063522A">
        <w:t>(8)</w:t>
      </w:r>
      <w:r w:rsidRPr="0063522A">
        <w:t xml:space="preserve"> shall be waived for a candidate for licensure to practice medicine in all of its branches who makes application satisfactory to the </w:t>
      </w:r>
      <w:r w:rsidR="00396B8C" w:rsidRPr="0063522A">
        <w:t xml:space="preserve">Division </w:t>
      </w:r>
      <w:r w:rsidRPr="0063522A">
        <w:t xml:space="preserve">under Section 9 of the Act who submits proof of the successful completion of:   </w:t>
      </w:r>
    </w:p>
    <w:p w:rsidR="00287818" w:rsidRPr="0063522A" w:rsidRDefault="00287818" w:rsidP="00C25F83"/>
    <w:p w:rsidR="003A4532" w:rsidRPr="0063522A" w:rsidRDefault="003A4532" w:rsidP="003A4532">
      <w:pPr>
        <w:widowControl w:val="0"/>
        <w:autoSpaceDE w:val="0"/>
        <w:autoSpaceDN w:val="0"/>
        <w:adjustRightInd w:val="0"/>
        <w:ind w:left="2880" w:hanging="720"/>
      </w:pPr>
      <w:r w:rsidRPr="0063522A">
        <w:t>A)</w:t>
      </w:r>
      <w:r w:rsidRPr="0063522A">
        <w:tab/>
        <w:t xml:space="preserve">the National Board of Medical Examiners examination subsequent to January 1, 1964; or </w:t>
      </w:r>
    </w:p>
    <w:p w:rsidR="00287818" w:rsidRPr="0063522A" w:rsidRDefault="00287818" w:rsidP="00C25F83"/>
    <w:p w:rsidR="003A4532" w:rsidRPr="0063522A" w:rsidRDefault="003A4532" w:rsidP="003A4532">
      <w:pPr>
        <w:widowControl w:val="0"/>
        <w:autoSpaceDE w:val="0"/>
        <w:autoSpaceDN w:val="0"/>
        <w:adjustRightInd w:val="0"/>
        <w:ind w:left="2880" w:hanging="720"/>
      </w:pPr>
      <w:r w:rsidRPr="0063522A">
        <w:t>B)</w:t>
      </w:r>
      <w:r w:rsidRPr="0063522A">
        <w:tab/>
        <w:t xml:space="preserve">the National Board of Examiners for Osteopathic Physicians and Surgeons examination subsequent to June 1, 1973; or </w:t>
      </w:r>
    </w:p>
    <w:p w:rsidR="00287818" w:rsidRPr="0063522A" w:rsidRDefault="00287818" w:rsidP="00C25F83"/>
    <w:p w:rsidR="003A4532" w:rsidRPr="0063522A" w:rsidRDefault="003A4532" w:rsidP="003A4532">
      <w:pPr>
        <w:widowControl w:val="0"/>
        <w:autoSpaceDE w:val="0"/>
        <w:autoSpaceDN w:val="0"/>
        <w:adjustRightInd w:val="0"/>
        <w:ind w:left="2880" w:hanging="720"/>
      </w:pPr>
      <w:r w:rsidRPr="0063522A">
        <w:t>C)</w:t>
      </w:r>
      <w:r w:rsidRPr="0063522A">
        <w:tab/>
        <w:t xml:space="preserve">the Federation Licensing Examination (FLEX) in another state obtaining a FLEX weighted average of 75 or more subsequent to June 1, 1968; or </w:t>
      </w:r>
    </w:p>
    <w:p w:rsidR="00287818" w:rsidRPr="0063522A" w:rsidRDefault="00287818" w:rsidP="00C25F83"/>
    <w:p w:rsidR="003A4532" w:rsidRPr="0063522A" w:rsidRDefault="003A4532" w:rsidP="003A4532">
      <w:pPr>
        <w:widowControl w:val="0"/>
        <w:autoSpaceDE w:val="0"/>
        <w:autoSpaceDN w:val="0"/>
        <w:adjustRightInd w:val="0"/>
        <w:ind w:left="2880" w:hanging="720"/>
      </w:pPr>
      <w:r w:rsidRPr="0063522A">
        <w:t>D)</w:t>
      </w:r>
      <w:r w:rsidRPr="0063522A">
        <w:tab/>
        <w:t xml:space="preserve">the Licentiate of the Medical Council of Canada examination (LMCC) subsequent to May 1, 1970; or </w:t>
      </w:r>
    </w:p>
    <w:p w:rsidR="00287818" w:rsidRPr="0063522A" w:rsidRDefault="00287818" w:rsidP="00C25F83"/>
    <w:p w:rsidR="003A4532" w:rsidRPr="0063522A" w:rsidRDefault="003A4532" w:rsidP="003A4532">
      <w:pPr>
        <w:widowControl w:val="0"/>
        <w:autoSpaceDE w:val="0"/>
        <w:autoSpaceDN w:val="0"/>
        <w:adjustRightInd w:val="0"/>
        <w:ind w:left="2880" w:hanging="720"/>
      </w:pPr>
      <w:r w:rsidRPr="0063522A">
        <w:t>E)</w:t>
      </w:r>
      <w:r w:rsidRPr="0063522A">
        <w:tab/>
        <w:t xml:space="preserve">The Federation Licensing Examination (FLEX) in another state obtaining a score of 75 or more in each Component in accordance with Section 1285.60.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2)</w:t>
      </w:r>
      <w:r w:rsidRPr="0063522A">
        <w:tab/>
        <w:t xml:space="preserve">Verification of the successful completion of the </w:t>
      </w:r>
      <w:r w:rsidR="00396B8C" w:rsidRPr="0063522A">
        <w:t xml:space="preserve">examinations </w:t>
      </w:r>
      <w:r w:rsidRPr="0063522A">
        <w:t xml:space="preserve">described </w:t>
      </w:r>
      <w:r w:rsidR="00396B8C" w:rsidRPr="0063522A">
        <w:t xml:space="preserve">in subsection (c)(1) </w:t>
      </w:r>
      <w:r w:rsidRPr="0063522A">
        <w:t xml:space="preserve">shall show the scores achieved by the applicant on the examination. Scores shall be submitted to the </w:t>
      </w:r>
      <w:r w:rsidR="00396B8C" w:rsidRPr="0063522A">
        <w:t xml:space="preserve">Division </w:t>
      </w:r>
      <w:r w:rsidRPr="0063522A">
        <w:t xml:space="preserve">directly from the testing entity. </w:t>
      </w:r>
    </w:p>
    <w:p w:rsidR="00287818" w:rsidRPr="0063522A" w:rsidRDefault="00287818" w:rsidP="00C25F83"/>
    <w:p w:rsidR="003A4532" w:rsidRPr="0063522A" w:rsidRDefault="003A4532" w:rsidP="003A4532">
      <w:pPr>
        <w:widowControl w:val="0"/>
        <w:autoSpaceDE w:val="0"/>
        <w:autoSpaceDN w:val="0"/>
        <w:adjustRightInd w:val="0"/>
        <w:ind w:left="1440" w:hanging="720"/>
      </w:pPr>
      <w:r w:rsidRPr="0063522A">
        <w:t>d)</w:t>
      </w:r>
      <w:r w:rsidRPr="0063522A">
        <w:tab/>
        <w:t xml:space="preserve">Each applicant for a license to practice as a chiropractic physician must submit to the </w:t>
      </w:r>
      <w:r w:rsidR="003601E8" w:rsidRPr="0063522A">
        <w:t>Division</w:t>
      </w:r>
      <w:r w:rsidRPr="0063522A">
        <w:t xml:space="preserve">: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1)</w:t>
      </w:r>
      <w:r w:rsidRPr="0063522A">
        <w:tab/>
        <w:t xml:space="preserve">A fully completed application signed by the applicant, on which all questions have been answered and all programs of chiropractic education attended by the applicant have been identified, including dates of attendance;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2)</w:t>
      </w:r>
      <w:r w:rsidRPr="0063522A">
        <w:tab/>
        <w:t xml:space="preserve">An official transcript of a course of instruction, prerequisite to professional training in a college, university or other institution for those applying pursuant to Section 11(B)(2) of the Act;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3)</w:t>
      </w:r>
      <w:r w:rsidRPr="0063522A">
        <w:tab/>
        <w:t xml:space="preserve">An official transcript and copy of diploma or official transcript and certification of graduation from the education program granting the professional degree; the transcript shall indicate that the applicant has met the minimum chiropractic education requirements of Section 11 of the Act;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4)</w:t>
      </w:r>
      <w:r w:rsidRPr="0063522A">
        <w:tab/>
        <w:t xml:space="preserve">Proof that the applicant is of good moral character and has not engaged in any conduct or activities </w:t>
      </w:r>
      <w:r w:rsidR="00396B8C" w:rsidRPr="0063522A">
        <w:t xml:space="preserve">that </w:t>
      </w:r>
      <w:r w:rsidRPr="0063522A">
        <w:t xml:space="preserve">would constitute grounds for discipline under Section 22 of the Act.  Applications of individuals who answer affirmatively to any question on the </w:t>
      </w:r>
      <w:r w:rsidR="00396B8C" w:rsidRPr="0063522A">
        <w:t xml:space="preserve">personal history </w:t>
      </w:r>
      <w:r w:rsidRPr="0063522A">
        <w:t xml:space="preserve">portion of the application or who have engaged in activities </w:t>
      </w:r>
      <w:r w:rsidR="00396B8C" w:rsidRPr="0063522A">
        <w:t xml:space="preserve">that </w:t>
      </w:r>
      <w:r w:rsidRPr="0063522A">
        <w:t xml:space="preserve">would constitute grounds for discipline shall be forwarded to the Enforcement Division of the </w:t>
      </w:r>
      <w:r w:rsidR="00396B8C" w:rsidRPr="0063522A">
        <w:t xml:space="preserve">Division of Professional Regulation </w:t>
      </w:r>
      <w:r w:rsidRPr="0063522A">
        <w:t xml:space="preserve">for further investigation and action by the Medical Licensing Board as provided in Section 9(B)(4) of the Act;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5)</w:t>
      </w:r>
      <w:r w:rsidRPr="0063522A">
        <w:tab/>
        <w:t xml:space="preserve">Fee as required by Section 21 of the Act; </w:t>
      </w:r>
    </w:p>
    <w:p w:rsidR="00287818" w:rsidRPr="0063522A" w:rsidRDefault="00287818" w:rsidP="00C25F83"/>
    <w:p w:rsidR="003A4532" w:rsidRPr="0063522A" w:rsidRDefault="00CF7D56" w:rsidP="003A4532">
      <w:pPr>
        <w:widowControl w:val="0"/>
        <w:autoSpaceDE w:val="0"/>
        <w:autoSpaceDN w:val="0"/>
        <w:adjustRightInd w:val="0"/>
        <w:ind w:left="2160" w:hanging="720"/>
      </w:pPr>
      <w:r w:rsidRPr="0063522A">
        <w:t>6</w:t>
      </w:r>
      <w:r w:rsidR="003A4532" w:rsidRPr="0063522A">
        <w:t>)</w:t>
      </w:r>
      <w:r w:rsidR="003A4532" w:rsidRPr="0063522A">
        <w:tab/>
        <w:t>Proof of successful completion of Part I, Part II</w:t>
      </w:r>
      <w:r w:rsidR="00C25F83" w:rsidRPr="0063522A">
        <w:t>,</w:t>
      </w:r>
      <w:r w:rsidR="003A4532" w:rsidRPr="0063522A">
        <w:t xml:space="preserve"> Part III</w:t>
      </w:r>
      <w:r w:rsidR="00C25F83" w:rsidRPr="0063522A">
        <w:t xml:space="preserve"> and Part IV</w:t>
      </w:r>
      <w:r w:rsidR="003A4532" w:rsidRPr="0063522A">
        <w:t xml:space="preserve"> of the examination pursuant to Section 1285.60(b) forwarded directly to the </w:t>
      </w:r>
      <w:r w:rsidR="00396B8C" w:rsidRPr="0063522A">
        <w:t xml:space="preserve">Division </w:t>
      </w:r>
      <w:r w:rsidR="003A4532" w:rsidRPr="0063522A">
        <w:t xml:space="preserve">from the National Board of Chiropractic Examiners; </w:t>
      </w:r>
    </w:p>
    <w:p w:rsidR="00287818" w:rsidRPr="0063522A" w:rsidRDefault="00287818" w:rsidP="00C25F83"/>
    <w:p w:rsidR="003A4532" w:rsidRPr="0063522A" w:rsidRDefault="00CF7D56" w:rsidP="003A4532">
      <w:pPr>
        <w:widowControl w:val="0"/>
        <w:autoSpaceDE w:val="0"/>
        <w:autoSpaceDN w:val="0"/>
        <w:adjustRightInd w:val="0"/>
        <w:ind w:left="2160" w:hanging="720"/>
      </w:pPr>
      <w:r w:rsidRPr="0063522A">
        <w:t>7</w:t>
      </w:r>
      <w:r w:rsidR="003A4532" w:rsidRPr="0063522A">
        <w:t>)</w:t>
      </w:r>
      <w:r w:rsidR="003A4532" w:rsidRPr="0063522A">
        <w:tab/>
        <w:t xml:space="preserve">Documentation of professional capacity, as set forth in Section 1285.95, for applicants who have not been engaged in the active practice of medicine or have not been enrolled in a medical program for 2 years prior to application; </w:t>
      </w:r>
    </w:p>
    <w:p w:rsidR="00287818" w:rsidRPr="0063522A" w:rsidRDefault="00287818" w:rsidP="00C25F83"/>
    <w:p w:rsidR="003A4532" w:rsidRPr="0063522A" w:rsidRDefault="00CF7D56" w:rsidP="003A4532">
      <w:pPr>
        <w:widowControl w:val="0"/>
        <w:autoSpaceDE w:val="0"/>
        <w:autoSpaceDN w:val="0"/>
        <w:adjustRightInd w:val="0"/>
        <w:ind w:left="2160" w:hanging="720"/>
      </w:pPr>
      <w:r w:rsidRPr="0063522A">
        <w:t>8</w:t>
      </w:r>
      <w:r w:rsidR="003A4532" w:rsidRPr="0063522A">
        <w:t>)</w:t>
      </w:r>
      <w:r w:rsidR="003A4532" w:rsidRPr="0063522A">
        <w:tab/>
        <w:t xml:space="preserve">Certification from the jurisdiction of original licensure and current licensure stating: </w:t>
      </w:r>
    </w:p>
    <w:p w:rsidR="00287818" w:rsidRPr="0063522A" w:rsidRDefault="00287818" w:rsidP="00C25F83"/>
    <w:p w:rsidR="003A4532" w:rsidRPr="0063522A" w:rsidRDefault="003A4532" w:rsidP="003A4532">
      <w:pPr>
        <w:widowControl w:val="0"/>
        <w:autoSpaceDE w:val="0"/>
        <w:autoSpaceDN w:val="0"/>
        <w:adjustRightInd w:val="0"/>
        <w:ind w:left="2880" w:hanging="720"/>
      </w:pPr>
      <w:r w:rsidRPr="0063522A">
        <w:t>A)</w:t>
      </w:r>
      <w:r w:rsidRPr="0063522A">
        <w:tab/>
        <w:t xml:space="preserve">The date of issuance of the license; and </w:t>
      </w:r>
    </w:p>
    <w:p w:rsidR="00287818" w:rsidRPr="0063522A" w:rsidRDefault="00287818" w:rsidP="00C25F83"/>
    <w:p w:rsidR="003A4532" w:rsidRPr="0063522A" w:rsidRDefault="003A4532" w:rsidP="003A4532">
      <w:pPr>
        <w:widowControl w:val="0"/>
        <w:autoSpaceDE w:val="0"/>
        <w:autoSpaceDN w:val="0"/>
        <w:adjustRightInd w:val="0"/>
        <w:ind w:left="2880" w:hanging="720"/>
      </w:pPr>
      <w:r w:rsidRPr="0063522A">
        <w:t>B)</w:t>
      </w:r>
      <w:r w:rsidRPr="0063522A">
        <w:tab/>
        <w:t>Whether the records of the licensing authority contain any record of disciplinary action taken or pending</w:t>
      </w:r>
      <w:r w:rsidR="00F93B5F" w:rsidRPr="0063522A">
        <w:t>; and</w:t>
      </w:r>
      <w:r w:rsidRPr="0063522A">
        <w:t xml:space="preserve"> </w:t>
      </w:r>
    </w:p>
    <w:p w:rsidR="00CF7D56" w:rsidRPr="0063522A" w:rsidRDefault="00CF7D56" w:rsidP="00C25F83"/>
    <w:p w:rsidR="00FD6A50" w:rsidRPr="0063522A" w:rsidRDefault="00FD6A50" w:rsidP="007766B5">
      <w:pPr>
        <w:widowControl w:val="0"/>
        <w:autoSpaceDE w:val="0"/>
        <w:autoSpaceDN w:val="0"/>
        <w:adjustRightInd w:val="0"/>
        <w:ind w:left="2160" w:hanging="720"/>
      </w:pPr>
      <w:r w:rsidRPr="0063522A">
        <w:t>9)</w:t>
      </w:r>
      <w:r w:rsidRPr="0063522A">
        <w:tab/>
        <w:t>Verification of fingerprint processing from ISP, an ISP live scan vendor whose equipment has been certified by ISP, or a fingerprint vendor agency licensed by the Division.  Out-of-state resident</w:t>
      </w:r>
      <w:r w:rsidR="0033651E" w:rsidRPr="0063522A">
        <w:t>s</w:t>
      </w:r>
      <w:r w:rsidRPr="0063522A">
        <w:t xml:space="preserve"> unable to utilize the ISP electronic fingerprint process may submit to ISP one fingerprint card issued by ISP, accompanied by the </w:t>
      </w:r>
      <w:r w:rsidR="007766B5" w:rsidRPr="0063522A">
        <w:t>fee specified by ISP.  Fingerprint</w:t>
      </w:r>
      <w:r w:rsidR="0033651E" w:rsidRPr="0063522A">
        <w:t>s</w:t>
      </w:r>
      <w:r w:rsidR="007766B5" w:rsidRPr="0063522A">
        <w:t xml:space="preserve"> shall be taken within </w:t>
      </w:r>
      <w:r w:rsidR="0033651E" w:rsidRPr="0063522A">
        <w:t xml:space="preserve">the </w:t>
      </w:r>
      <w:r w:rsidR="007766B5" w:rsidRPr="0063522A">
        <w:t>60 days prior to application.</w:t>
      </w:r>
    </w:p>
    <w:p w:rsidR="00FD6A50" w:rsidRPr="0063522A" w:rsidRDefault="00FD6A50" w:rsidP="00C25F83"/>
    <w:p w:rsidR="003A4532" w:rsidRPr="0063522A" w:rsidRDefault="003A4532" w:rsidP="003A4532">
      <w:pPr>
        <w:widowControl w:val="0"/>
        <w:autoSpaceDE w:val="0"/>
        <w:autoSpaceDN w:val="0"/>
        <w:adjustRightInd w:val="0"/>
        <w:ind w:left="1440" w:hanging="720"/>
      </w:pPr>
      <w:r w:rsidRPr="0063522A">
        <w:t>e)</w:t>
      </w:r>
      <w:r w:rsidRPr="0063522A">
        <w:tab/>
        <w:t xml:space="preserve">When the accuracy of any submitted documentation or the relevance or sufficiency of the course work or training is questioned by the </w:t>
      </w:r>
      <w:r w:rsidR="00396B8C" w:rsidRPr="0063522A">
        <w:t xml:space="preserve">Division </w:t>
      </w:r>
      <w:r w:rsidRPr="0063522A">
        <w:t xml:space="preserve">or the Medical Licensing Board because of lack of information, discrepancies or conflicts in information given, or a need for clarification, the applicant seeking licensure shall be requested to: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1)</w:t>
      </w:r>
      <w:r w:rsidRPr="0063522A">
        <w:tab/>
        <w:t xml:space="preserve">Provide information as may be necessary; and/or </w:t>
      </w:r>
    </w:p>
    <w:p w:rsidR="00287818" w:rsidRPr="0063522A" w:rsidRDefault="00287818" w:rsidP="00C25F83"/>
    <w:p w:rsidR="003A4532" w:rsidRPr="0063522A" w:rsidRDefault="003A4532" w:rsidP="003A4532">
      <w:pPr>
        <w:widowControl w:val="0"/>
        <w:autoSpaceDE w:val="0"/>
        <w:autoSpaceDN w:val="0"/>
        <w:adjustRightInd w:val="0"/>
        <w:ind w:left="2160" w:hanging="720"/>
      </w:pPr>
      <w:r w:rsidRPr="0063522A">
        <w:t>2)</w:t>
      </w:r>
      <w:r w:rsidRPr="0063522A">
        <w:tab/>
        <w:t xml:space="preserve">Appear for an interview before the Licensing Board to explain </w:t>
      </w:r>
      <w:r w:rsidR="00DC0F24" w:rsidRPr="0063522A">
        <w:t xml:space="preserve">the </w:t>
      </w:r>
      <w:r w:rsidRPr="0063522A">
        <w:t xml:space="preserve">relevance or sufficiency, clarify information or clear up any discrepancies or conflicts in information. </w:t>
      </w:r>
    </w:p>
    <w:p w:rsidR="003A4532" w:rsidRPr="0063522A" w:rsidRDefault="003A4532" w:rsidP="00C25F83"/>
    <w:p w:rsidR="000673F7" w:rsidRPr="0063522A" w:rsidRDefault="000673F7" w:rsidP="000673F7">
      <w:pPr>
        <w:widowControl w:val="0"/>
        <w:autoSpaceDE w:val="0"/>
        <w:autoSpaceDN w:val="0"/>
        <w:adjustRightInd w:val="0"/>
        <w:ind w:left="1425" w:hanging="684"/>
      </w:pPr>
      <w:r w:rsidRPr="0063522A">
        <w:t>f)</w:t>
      </w:r>
      <w:r w:rsidRPr="0063522A">
        <w:tab/>
        <w:t xml:space="preserve">Within 60 days after issuance of the license, the </w:t>
      </w:r>
      <w:r w:rsidR="00C25F83" w:rsidRPr="0063522A">
        <w:t>physician</w:t>
      </w:r>
      <w:r w:rsidRPr="0063522A">
        <w:t xml:space="preserve"> shall complete a physician profile in accordance with Section 1285.305.</w:t>
      </w:r>
    </w:p>
    <w:p w:rsidR="000673F7" w:rsidRPr="0063522A" w:rsidRDefault="000673F7" w:rsidP="00C25F83"/>
    <w:p w:rsidR="007766B5" w:rsidRPr="0063522A" w:rsidRDefault="00C25F83">
      <w:pPr>
        <w:pStyle w:val="JCARSourceNote"/>
        <w:ind w:left="720"/>
      </w:pPr>
      <w:r w:rsidRPr="0063522A">
        <w:t xml:space="preserve">(Source:  Amended at </w:t>
      </w:r>
      <w:r w:rsidR="00E54502">
        <w:t>40</w:t>
      </w:r>
      <w:r w:rsidRPr="0063522A">
        <w:t xml:space="preserve"> Ill. Reg. </w:t>
      </w:r>
      <w:r w:rsidR="00C6596D">
        <w:t>3503</w:t>
      </w:r>
      <w:r w:rsidRPr="0063522A">
        <w:t xml:space="preserve">, effective </w:t>
      </w:r>
      <w:r w:rsidR="00381A65">
        <w:t>March 4</w:t>
      </w:r>
      <w:bookmarkStart w:id="0" w:name="_GoBack"/>
      <w:bookmarkEnd w:id="0"/>
      <w:r w:rsidR="00C6596D">
        <w:t>, 2016</w:t>
      </w:r>
      <w:r w:rsidRPr="0063522A">
        <w:t>)</w:t>
      </w:r>
    </w:p>
    <w:sectPr w:rsidR="007766B5" w:rsidRPr="0063522A" w:rsidSect="003A45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4532"/>
    <w:rsid w:val="00013656"/>
    <w:rsid w:val="000673F7"/>
    <w:rsid w:val="00287818"/>
    <w:rsid w:val="0033651E"/>
    <w:rsid w:val="003601E8"/>
    <w:rsid w:val="00381A65"/>
    <w:rsid w:val="00396B8C"/>
    <w:rsid w:val="003A1AF5"/>
    <w:rsid w:val="003A4532"/>
    <w:rsid w:val="00470F80"/>
    <w:rsid w:val="0050496E"/>
    <w:rsid w:val="00516310"/>
    <w:rsid w:val="005C3366"/>
    <w:rsid w:val="00624FFD"/>
    <w:rsid w:val="0063522A"/>
    <w:rsid w:val="006E5D02"/>
    <w:rsid w:val="007766B5"/>
    <w:rsid w:val="007C658D"/>
    <w:rsid w:val="008345A9"/>
    <w:rsid w:val="00864C88"/>
    <w:rsid w:val="00A3472C"/>
    <w:rsid w:val="00A743C7"/>
    <w:rsid w:val="00B402BC"/>
    <w:rsid w:val="00B470F3"/>
    <w:rsid w:val="00C25F83"/>
    <w:rsid w:val="00C6596D"/>
    <w:rsid w:val="00CF7D56"/>
    <w:rsid w:val="00D453EB"/>
    <w:rsid w:val="00DC0F24"/>
    <w:rsid w:val="00E54502"/>
    <w:rsid w:val="00EE0B3B"/>
    <w:rsid w:val="00F22DA6"/>
    <w:rsid w:val="00F93B5F"/>
    <w:rsid w:val="00FC5F3D"/>
    <w:rsid w:val="00FD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C5AFD26-6C87-4B80-AA0D-298302AA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60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McFarland, Amber C.</cp:lastModifiedBy>
  <cp:revision>4</cp:revision>
  <dcterms:created xsi:type="dcterms:W3CDTF">2016-02-10T18:24:00Z</dcterms:created>
  <dcterms:modified xsi:type="dcterms:W3CDTF">2016-03-07T20:44:00Z</dcterms:modified>
</cp:coreProperties>
</file>