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C40" w:rsidRDefault="00503C40" w:rsidP="00503C40">
      <w:pPr>
        <w:widowControl w:val="0"/>
        <w:autoSpaceDE w:val="0"/>
        <w:autoSpaceDN w:val="0"/>
        <w:adjustRightInd w:val="0"/>
      </w:pPr>
      <w:bookmarkStart w:id="0" w:name="_GoBack"/>
      <w:bookmarkEnd w:id="0"/>
    </w:p>
    <w:p w:rsidR="00503C40" w:rsidRDefault="00503C40" w:rsidP="00503C40">
      <w:pPr>
        <w:widowControl w:val="0"/>
        <w:autoSpaceDE w:val="0"/>
        <w:autoSpaceDN w:val="0"/>
        <w:adjustRightInd w:val="0"/>
      </w:pPr>
      <w:r>
        <w:rPr>
          <w:b/>
          <w:bCs/>
        </w:rPr>
        <w:t>Section 1285.40  Approved Postgraduate Clinical Training Programs</w:t>
      </w:r>
      <w:r>
        <w:t xml:space="preserve"> </w:t>
      </w:r>
    </w:p>
    <w:p w:rsidR="00503C40" w:rsidRDefault="00503C40" w:rsidP="00503C40">
      <w:pPr>
        <w:widowControl w:val="0"/>
        <w:autoSpaceDE w:val="0"/>
        <w:autoSpaceDN w:val="0"/>
        <w:adjustRightInd w:val="0"/>
      </w:pPr>
    </w:p>
    <w:p w:rsidR="00503C40" w:rsidRDefault="00503C40" w:rsidP="00503C40">
      <w:pPr>
        <w:widowControl w:val="0"/>
        <w:autoSpaceDE w:val="0"/>
        <w:autoSpaceDN w:val="0"/>
        <w:adjustRightInd w:val="0"/>
        <w:ind w:left="1440" w:hanging="720"/>
      </w:pPr>
      <w:r>
        <w:t>a)</w:t>
      </w:r>
      <w:r>
        <w:tab/>
        <w:t xml:space="preserve">A hospital shall, in the judgment of the </w:t>
      </w:r>
      <w:r w:rsidR="00681B48">
        <w:t>Division</w:t>
      </w:r>
      <w:r>
        <w:t xml:space="preserve">, be deemed approved for the post-graduate clinical training (clinical training) required for licensure if it meets the following standards: </w:t>
      </w:r>
    </w:p>
    <w:p w:rsidR="00A460CA" w:rsidRDefault="00A460CA" w:rsidP="00503C40">
      <w:pPr>
        <w:widowControl w:val="0"/>
        <w:autoSpaceDE w:val="0"/>
        <w:autoSpaceDN w:val="0"/>
        <w:adjustRightInd w:val="0"/>
        <w:ind w:left="2160" w:hanging="720"/>
      </w:pPr>
    </w:p>
    <w:p w:rsidR="00503C40" w:rsidRDefault="00503C40" w:rsidP="00503C40">
      <w:pPr>
        <w:widowControl w:val="0"/>
        <w:autoSpaceDE w:val="0"/>
        <w:autoSpaceDN w:val="0"/>
        <w:adjustRightInd w:val="0"/>
        <w:ind w:left="2160" w:hanging="720"/>
      </w:pPr>
      <w:r>
        <w:t>1)</w:t>
      </w:r>
      <w:r>
        <w:tab/>
        <w:t xml:space="preserve">Contains at least the departments of internal medicine, surgery, obstetrics and pediatrics; and has an organized departmentalized staff, holding meetings monthly for case reviews and study. </w:t>
      </w:r>
    </w:p>
    <w:p w:rsidR="00A460CA" w:rsidRDefault="00A460CA" w:rsidP="00503C40">
      <w:pPr>
        <w:widowControl w:val="0"/>
        <w:autoSpaceDE w:val="0"/>
        <w:autoSpaceDN w:val="0"/>
        <w:adjustRightInd w:val="0"/>
        <w:ind w:left="2160" w:hanging="720"/>
      </w:pPr>
    </w:p>
    <w:p w:rsidR="00503C40" w:rsidRDefault="00503C40" w:rsidP="00503C40">
      <w:pPr>
        <w:widowControl w:val="0"/>
        <w:autoSpaceDE w:val="0"/>
        <w:autoSpaceDN w:val="0"/>
        <w:adjustRightInd w:val="0"/>
        <w:ind w:left="2160" w:hanging="720"/>
      </w:pPr>
      <w:r>
        <w:t>2)</w:t>
      </w:r>
      <w:r>
        <w:tab/>
      </w:r>
      <w:r w:rsidR="00681B48">
        <w:t xml:space="preserve">Has a laboratory </w:t>
      </w:r>
      <w:r>
        <w:t>employing a full-time technician and at least a part-time pathologist</w:t>
      </w:r>
      <w:r w:rsidR="00681B48">
        <w:t>,</w:t>
      </w:r>
      <w:r>
        <w:t xml:space="preserve"> legally empowered to perform laboratory services, visiting the laboratory at least 2 days per week. </w:t>
      </w:r>
    </w:p>
    <w:p w:rsidR="00A460CA" w:rsidRDefault="00A460CA" w:rsidP="00503C40">
      <w:pPr>
        <w:widowControl w:val="0"/>
        <w:autoSpaceDE w:val="0"/>
        <w:autoSpaceDN w:val="0"/>
        <w:adjustRightInd w:val="0"/>
        <w:ind w:left="2160" w:hanging="720"/>
      </w:pPr>
    </w:p>
    <w:p w:rsidR="00503C40" w:rsidRDefault="00503C40" w:rsidP="00503C40">
      <w:pPr>
        <w:widowControl w:val="0"/>
        <w:autoSpaceDE w:val="0"/>
        <w:autoSpaceDN w:val="0"/>
        <w:adjustRightInd w:val="0"/>
        <w:ind w:left="2160" w:hanging="720"/>
      </w:pPr>
      <w:r>
        <w:t>3)</w:t>
      </w:r>
      <w:r>
        <w:tab/>
      </w:r>
      <w:r w:rsidR="00681B48">
        <w:t xml:space="preserve">Has a radiological </w:t>
      </w:r>
      <w:r>
        <w:t>department employing an X-ray technician and at least a part-time roentgenologist</w:t>
      </w:r>
      <w:r w:rsidR="00681B48">
        <w:t>,</w:t>
      </w:r>
      <w:r>
        <w:t xml:space="preserve"> legally empowered to perform radiology services, visiting the department at least 2 days per week. </w:t>
      </w:r>
    </w:p>
    <w:p w:rsidR="00A460CA" w:rsidRDefault="00A460CA" w:rsidP="00503C40">
      <w:pPr>
        <w:widowControl w:val="0"/>
        <w:autoSpaceDE w:val="0"/>
        <w:autoSpaceDN w:val="0"/>
        <w:adjustRightInd w:val="0"/>
        <w:ind w:left="2160" w:hanging="720"/>
      </w:pPr>
    </w:p>
    <w:p w:rsidR="00503C40" w:rsidRDefault="00503C40" w:rsidP="00503C40">
      <w:pPr>
        <w:widowControl w:val="0"/>
        <w:autoSpaceDE w:val="0"/>
        <w:autoSpaceDN w:val="0"/>
        <w:adjustRightInd w:val="0"/>
        <w:ind w:left="2160" w:hanging="720"/>
      </w:pPr>
      <w:r>
        <w:t>4)</w:t>
      </w:r>
      <w:r>
        <w:tab/>
      </w:r>
      <w:r w:rsidR="00681B48">
        <w:t xml:space="preserve">Maintains </w:t>
      </w:r>
      <w:r>
        <w:t xml:space="preserve">an up-to-date medical library available to residents. </w:t>
      </w:r>
    </w:p>
    <w:p w:rsidR="00A460CA" w:rsidRDefault="00A460CA" w:rsidP="00503C40">
      <w:pPr>
        <w:widowControl w:val="0"/>
        <w:autoSpaceDE w:val="0"/>
        <w:autoSpaceDN w:val="0"/>
        <w:adjustRightInd w:val="0"/>
        <w:ind w:left="1440" w:hanging="720"/>
      </w:pPr>
    </w:p>
    <w:p w:rsidR="00503C40" w:rsidRDefault="00503C40" w:rsidP="00503C40">
      <w:pPr>
        <w:widowControl w:val="0"/>
        <w:autoSpaceDE w:val="0"/>
        <w:autoSpaceDN w:val="0"/>
        <w:adjustRightInd w:val="0"/>
        <w:ind w:left="1440" w:hanging="720"/>
      </w:pPr>
      <w:r>
        <w:t>b)</w:t>
      </w:r>
      <w:r>
        <w:tab/>
        <w:t xml:space="preserve">The hospital shall, upon request, provide the </w:t>
      </w:r>
      <w:r w:rsidR="00681B48">
        <w:t xml:space="preserve">Division </w:t>
      </w:r>
      <w:r>
        <w:t xml:space="preserve">with the names of staff members of the various departments of the hospital. </w:t>
      </w:r>
    </w:p>
    <w:p w:rsidR="00A460CA" w:rsidRDefault="00A460CA" w:rsidP="00503C40">
      <w:pPr>
        <w:widowControl w:val="0"/>
        <w:autoSpaceDE w:val="0"/>
        <w:autoSpaceDN w:val="0"/>
        <w:adjustRightInd w:val="0"/>
        <w:ind w:left="1440" w:hanging="720"/>
      </w:pPr>
    </w:p>
    <w:p w:rsidR="00503C40" w:rsidRDefault="00503C40" w:rsidP="00503C40">
      <w:pPr>
        <w:widowControl w:val="0"/>
        <w:autoSpaceDE w:val="0"/>
        <w:autoSpaceDN w:val="0"/>
        <w:adjustRightInd w:val="0"/>
        <w:ind w:left="1440" w:hanging="720"/>
      </w:pPr>
      <w:r>
        <w:t>c)</w:t>
      </w:r>
      <w:r>
        <w:tab/>
        <w:t xml:space="preserve">The hospital shall certify, on forms provided by the </w:t>
      </w:r>
      <w:r w:rsidR="00681B48">
        <w:t>Division</w:t>
      </w:r>
      <w:r>
        <w:t xml:space="preserve">, to the satisfactory completion of not less than 12 months of clinical training as required by Section 11(A)(1) of the Act or 24 months of clinical training as required by Section 11(A)(2) and (3).  </w:t>
      </w:r>
      <w:r w:rsidR="00681B48">
        <w:t xml:space="preserve">The </w:t>
      </w:r>
      <w:r>
        <w:t xml:space="preserve">certification shall identify the commencement date and the concluding date of the training. </w:t>
      </w:r>
    </w:p>
    <w:p w:rsidR="00A460CA" w:rsidRDefault="00A460CA" w:rsidP="00503C40">
      <w:pPr>
        <w:widowControl w:val="0"/>
        <w:autoSpaceDE w:val="0"/>
        <w:autoSpaceDN w:val="0"/>
        <w:adjustRightInd w:val="0"/>
        <w:ind w:left="1440" w:hanging="720"/>
      </w:pPr>
    </w:p>
    <w:p w:rsidR="00503C40" w:rsidRDefault="00503C40" w:rsidP="00503C40">
      <w:pPr>
        <w:widowControl w:val="0"/>
        <w:autoSpaceDE w:val="0"/>
        <w:autoSpaceDN w:val="0"/>
        <w:adjustRightInd w:val="0"/>
        <w:ind w:left="1440" w:hanging="720"/>
      </w:pPr>
      <w:r>
        <w:t>d)</w:t>
      </w:r>
      <w:r>
        <w:tab/>
        <w:t xml:space="preserve">The </w:t>
      </w:r>
      <w:r w:rsidR="00681B48">
        <w:t>Division</w:t>
      </w:r>
      <w:r>
        <w:t>, upon the recommendation of the Medical Licensing Board, has determined that all clinical training programs accredited by the Accreditation Council for Graduate Medical Education, the American Osteopathic Association, the College of Family Physicians of Canada, the Royal College of Physicians and Surgeons of Canada and the Federation of Medical Licensing Authorities of Canada as of January 1, 1999 meet the minimum criteria set forth in this Section and are, therefore, approved</w:t>
      </w:r>
      <w:r w:rsidR="00B63A70">
        <w:t>, except as provided in subsection (e)</w:t>
      </w:r>
      <w:r>
        <w:t xml:space="preserve">. </w:t>
      </w:r>
    </w:p>
    <w:p w:rsidR="00A460CA" w:rsidRDefault="00A460CA" w:rsidP="00503C40">
      <w:pPr>
        <w:widowControl w:val="0"/>
        <w:autoSpaceDE w:val="0"/>
        <w:autoSpaceDN w:val="0"/>
        <w:adjustRightInd w:val="0"/>
        <w:ind w:left="1440" w:hanging="720"/>
      </w:pPr>
    </w:p>
    <w:p w:rsidR="00503C40" w:rsidRDefault="00503C40" w:rsidP="00503C40">
      <w:pPr>
        <w:widowControl w:val="0"/>
        <w:autoSpaceDE w:val="0"/>
        <w:autoSpaceDN w:val="0"/>
        <w:adjustRightInd w:val="0"/>
        <w:ind w:left="1440" w:hanging="720"/>
      </w:pPr>
      <w:r>
        <w:t>e)</w:t>
      </w:r>
      <w:r>
        <w:tab/>
        <w:t>In the event of a decision by any of the accrediting bodies</w:t>
      </w:r>
      <w:r w:rsidR="00634198">
        <w:t xml:space="preserve"> listed</w:t>
      </w:r>
      <w:r>
        <w:t xml:space="preserve"> in subsection (d) to suspend, withdraw or revoke accreditation of any clinical training, the Board shall proceed to evaluate the program and either approve or disapprove the program pursuant to the minimum criteria set out in subsection (a). </w:t>
      </w:r>
    </w:p>
    <w:p w:rsidR="00503C40" w:rsidRDefault="00503C40" w:rsidP="00503C40">
      <w:pPr>
        <w:widowControl w:val="0"/>
        <w:autoSpaceDE w:val="0"/>
        <w:autoSpaceDN w:val="0"/>
        <w:adjustRightInd w:val="0"/>
        <w:ind w:left="1440" w:hanging="720"/>
      </w:pPr>
    </w:p>
    <w:p w:rsidR="00A460CA" w:rsidRDefault="00681B48" w:rsidP="00681B48">
      <w:pPr>
        <w:pStyle w:val="JCARSourceNote"/>
        <w:ind w:firstLine="720"/>
      </w:pPr>
      <w:r w:rsidRPr="00D55B37">
        <w:t xml:space="preserve">(Source:  </w:t>
      </w:r>
      <w:r>
        <w:t>Amended</w:t>
      </w:r>
      <w:r w:rsidRPr="00D55B37">
        <w:t xml:space="preserve"> at 2</w:t>
      </w:r>
      <w:r>
        <w:t>9 I</w:t>
      </w:r>
      <w:r w:rsidRPr="00D55B37">
        <w:t xml:space="preserve">ll. Reg. </w:t>
      </w:r>
      <w:r w:rsidR="00C43924">
        <w:t>18823</w:t>
      </w:r>
      <w:r w:rsidRPr="00D55B37">
        <w:t xml:space="preserve">, effective </w:t>
      </w:r>
      <w:r w:rsidR="00C43924">
        <w:t>November 4, 2005</w:t>
      </w:r>
      <w:r w:rsidRPr="00D55B37">
        <w:t>)</w:t>
      </w:r>
    </w:p>
    <w:sectPr w:rsidR="00A460CA" w:rsidSect="00503C4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3C40"/>
    <w:rsid w:val="000C72EF"/>
    <w:rsid w:val="004538D0"/>
    <w:rsid w:val="004A3702"/>
    <w:rsid w:val="00503C40"/>
    <w:rsid w:val="005C3366"/>
    <w:rsid w:val="00634198"/>
    <w:rsid w:val="00681B48"/>
    <w:rsid w:val="009B07D7"/>
    <w:rsid w:val="00A460CA"/>
    <w:rsid w:val="00B329B1"/>
    <w:rsid w:val="00B63A70"/>
    <w:rsid w:val="00BB5680"/>
    <w:rsid w:val="00C027D6"/>
    <w:rsid w:val="00C4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460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46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1285</vt:lpstr>
    </vt:vector>
  </TitlesOfParts>
  <Company>General Assembly</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1285</dc:title>
  <dc:subject/>
  <dc:creator>Illinois General Assembly</dc:creator>
  <cp:keywords/>
  <dc:description/>
  <cp:lastModifiedBy>Roberts, John</cp:lastModifiedBy>
  <cp:revision>3</cp:revision>
  <dcterms:created xsi:type="dcterms:W3CDTF">2012-06-21T21:53:00Z</dcterms:created>
  <dcterms:modified xsi:type="dcterms:W3CDTF">2012-06-21T21:53:00Z</dcterms:modified>
</cp:coreProperties>
</file>