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032E" w14:textId="77777777" w:rsidR="000833C5" w:rsidRDefault="000833C5" w:rsidP="000833C5">
      <w:pPr>
        <w:widowControl w:val="0"/>
        <w:autoSpaceDE w:val="0"/>
        <w:autoSpaceDN w:val="0"/>
        <w:adjustRightInd w:val="0"/>
      </w:pPr>
    </w:p>
    <w:p w14:paraId="6AB4E415" w14:textId="77910B91" w:rsidR="000833C5" w:rsidRDefault="000833C5" w:rsidP="000833C5">
      <w:pPr>
        <w:widowControl w:val="0"/>
        <w:autoSpaceDE w:val="0"/>
        <w:autoSpaceDN w:val="0"/>
        <w:adjustRightInd w:val="0"/>
      </w:pPr>
      <w:r>
        <w:t xml:space="preserve">AUTHORITY:  Implementing the </w:t>
      </w:r>
      <w:r w:rsidR="00BA421B">
        <w:t xml:space="preserve">Registered </w:t>
      </w:r>
      <w:r>
        <w:t>Interior Design</w:t>
      </w:r>
      <w:r w:rsidR="00BA421B">
        <w:t>ers</w:t>
      </w:r>
      <w:r>
        <w:t xml:space="preserve"> Act [225 ILCS 310] and authorized by Section 60(7) of the Civil Administrative Code of Illinois [20 ILCS 2105/60(7)]. </w:t>
      </w:r>
    </w:p>
    <w:sectPr w:rsidR="000833C5" w:rsidSect="000833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33C5"/>
    <w:rsid w:val="000833C5"/>
    <w:rsid w:val="00182CB3"/>
    <w:rsid w:val="005C3366"/>
    <w:rsid w:val="00BA421B"/>
    <w:rsid w:val="00C9594A"/>
    <w:rsid w:val="00D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0B703D"/>
  <w15:docId w15:val="{6BA37857-588A-46DB-8F27-7112F98B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Interior Design Profession Title Act [225 ILCS 310] and authorized by Section 60(7) of the Civil </vt:lpstr>
    </vt:vector>
  </TitlesOfParts>
  <Company>General Assembly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Interior Design Profession Title Act [225 ILCS 310] and authorized by Section 60(7) of the Civil </dc:title>
  <dc:subject/>
  <dc:creator>Illinois General Assembly</dc:creator>
  <cp:keywords/>
  <dc:description/>
  <cp:lastModifiedBy>Dotts, Joyce M.</cp:lastModifiedBy>
  <cp:revision>4</cp:revision>
  <dcterms:created xsi:type="dcterms:W3CDTF">2012-06-21T21:48:00Z</dcterms:created>
  <dcterms:modified xsi:type="dcterms:W3CDTF">2023-03-20T17:09:00Z</dcterms:modified>
</cp:coreProperties>
</file>