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87" w:rsidRDefault="00536987" w:rsidP="00536987">
      <w:pPr>
        <w:rPr>
          <w:rFonts w:ascii="Times New Roman" w:hAnsi="Times New Roman"/>
          <w:sz w:val="24"/>
          <w:szCs w:val="24"/>
        </w:rPr>
      </w:pPr>
      <w:bookmarkStart w:id="0" w:name="_GoBack"/>
      <w:bookmarkEnd w:id="0"/>
    </w:p>
    <w:p w:rsidR="00536987" w:rsidRPr="00536987" w:rsidRDefault="00536987" w:rsidP="00536987">
      <w:pPr>
        <w:rPr>
          <w:rFonts w:ascii="Times New Roman" w:hAnsi="Times New Roman"/>
          <w:b/>
          <w:sz w:val="24"/>
          <w:szCs w:val="24"/>
        </w:rPr>
      </w:pPr>
      <w:r w:rsidRPr="00536987">
        <w:rPr>
          <w:rFonts w:ascii="Times New Roman" w:hAnsi="Times New Roman"/>
          <w:b/>
          <w:sz w:val="24"/>
          <w:szCs w:val="24"/>
        </w:rPr>
        <w:t>Section 1230.151  Restoration</w:t>
      </w:r>
    </w:p>
    <w:p w:rsidR="00536987" w:rsidRDefault="00536987" w:rsidP="00536987">
      <w:pPr>
        <w:rPr>
          <w:rFonts w:ascii="Times New Roman" w:hAnsi="Times New Roman"/>
          <w:sz w:val="24"/>
          <w:szCs w:val="24"/>
        </w:rPr>
      </w:pPr>
    </w:p>
    <w:p w:rsidR="00830642" w:rsidRDefault="00830642" w:rsidP="001A43E8">
      <w:pPr>
        <w:rPr>
          <w:rFonts w:ascii="Times New Roman" w:hAnsi="Times New Roman"/>
          <w:sz w:val="24"/>
          <w:szCs w:val="24"/>
        </w:rPr>
      </w:pPr>
      <w:r>
        <w:rPr>
          <w:rFonts w:ascii="Times New Roman" w:hAnsi="Times New Roman"/>
          <w:sz w:val="24"/>
          <w:szCs w:val="24"/>
        </w:rPr>
        <w:t xml:space="preserve">A person seeking restoration of a license that has expired or been placed on inactive status for less than 5 years shall have </w:t>
      </w:r>
      <w:r w:rsidR="001A43E8">
        <w:rPr>
          <w:rFonts w:ascii="Times New Roman" w:hAnsi="Times New Roman"/>
          <w:sz w:val="24"/>
          <w:szCs w:val="24"/>
        </w:rPr>
        <w:t>the license</w:t>
      </w:r>
      <w:r>
        <w:rPr>
          <w:rFonts w:ascii="Times New Roman" w:hAnsi="Times New Roman"/>
          <w:sz w:val="24"/>
          <w:szCs w:val="24"/>
        </w:rPr>
        <w:t xml:space="preserve"> restored upon payment of the fee</w:t>
      </w:r>
      <w:r w:rsidR="001A43E8">
        <w:rPr>
          <w:rFonts w:ascii="Times New Roman" w:hAnsi="Times New Roman"/>
          <w:sz w:val="24"/>
          <w:szCs w:val="24"/>
        </w:rPr>
        <w:t xml:space="preserve"> required by Section 1230.155, except that the fee is waived, under Section 13 of the Act, for applicants who can provide an affidavit attesting to military service during which the license expired, if application is made within 2 years after discharge. </w:t>
      </w:r>
    </w:p>
    <w:p w:rsidR="00536987" w:rsidRDefault="00536987" w:rsidP="00536987">
      <w:pPr>
        <w:rPr>
          <w:rFonts w:ascii="Times New Roman" w:hAnsi="Times New Roman"/>
          <w:sz w:val="24"/>
          <w:szCs w:val="24"/>
        </w:rPr>
      </w:pPr>
    </w:p>
    <w:p w:rsidR="00536987" w:rsidRPr="00662062" w:rsidRDefault="00536987">
      <w:pPr>
        <w:pStyle w:val="JCARSourceNote"/>
        <w:ind w:left="720"/>
        <w:rPr>
          <w:rFonts w:ascii="Times New Roman" w:hAnsi="Times New Roman"/>
          <w:sz w:val="24"/>
          <w:szCs w:val="24"/>
        </w:rPr>
      </w:pPr>
      <w:r w:rsidRPr="00662062">
        <w:rPr>
          <w:rFonts w:ascii="Times New Roman" w:hAnsi="Times New Roman"/>
          <w:sz w:val="24"/>
          <w:szCs w:val="24"/>
        </w:rPr>
        <w:t xml:space="preserve">(Source:  Added at 29 Ill. Reg. </w:t>
      </w:r>
      <w:r w:rsidR="000B59C0">
        <w:rPr>
          <w:rFonts w:ascii="Times New Roman" w:hAnsi="Times New Roman"/>
          <w:sz w:val="24"/>
          <w:szCs w:val="24"/>
        </w:rPr>
        <w:t>16416</w:t>
      </w:r>
      <w:r w:rsidRPr="00662062">
        <w:rPr>
          <w:rFonts w:ascii="Times New Roman" w:hAnsi="Times New Roman"/>
          <w:sz w:val="24"/>
          <w:szCs w:val="24"/>
        </w:rPr>
        <w:t xml:space="preserve">, effective </w:t>
      </w:r>
      <w:r w:rsidR="000B59C0">
        <w:rPr>
          <w:rFonts w:ascii="Times New Roman" w:hAnsi="Times New Roman"/>
          <w:sz w:val="24"/>
          <w:szCs w:val="24"/>
        </w:rPr>
        <w:t>October 13, 2005</w:t>
      </w:r>
      <w:r w:rsidRPr="00662062">
        <w:rPr>
          <w:rFonts w:ascii="Times New Roman" w:hAnsi="Times New Roman"/>
          <w:sz w:val="24"/>
          <w:szCs w:val="24"/>
        </w:rPr>
        <w:t>)</w:t>
      </w:r>
    </w:p>
    <w:sectPr w:rsidR="00536987" w:rsidRPr="00662062" w:rsidSect="000F1C72">
      <w:endnotePr>
        <w:numFmt w:val="decimal"/>
      </w:endnotePr>
      <w:pgSz w:w="12240" w:h="15840" w:code="1"/>
      <w:pgMar w:top="1440" w:right="1440" w:bottom="1440" w:left="1440" w:header="1440" w:footer="1440" w:gutter="0"/>
      <w:paperSrc w:first="259" w:other="259"/>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A51">
      <w:r>
        <w:separator/>
      </w:r>
    </w:p>
  </w:endnote>
  <w:endnote w:type="continuationSeparator" w:id="0">
    <w:p w:rsidR="00000000" w:rsidRDefault="00EA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A51">
      <w:r>
        <w:separator/>
      </w:r>
    </w:p>
  </w:footnote>
  <w:footnote w:type="continuationSeparator" w:id="0">
    <w:p w:rsidR="00000000" w:rsidRDefault="00EA7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46266"/>
    <w:rsid w:val="00071F02"/>
    <w:rsid w:val="000B59C0"/>
    <w:rsid w:val="000C20EF"/>
    <w:rsid w:val="000D225F"/>
    <w:rsid w:val="000F1C72"/>
    <w:rsid w:val="00147261"/>
    <w:rsid w:val="00173B90"/>
    <w:rsid w:val="001A43E8"/>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36987"/>
    <w:rsid w:val="00542E97"/>
    <w:rsid w:val="00545A1C"/>
    <w:rsid w:val="0056157E"/>
    <w:rsid w:val="0056501E"/>
    <w:rsid w:val="006205BF"/>
    <w:rsid w:val="006541CA"/>
    <w:rsid w:val="00662062"/>
    <w:rsid w:val="006A2114"/>
    <w:rsid w:val="00776784"/>
    <w:rsid w:val="00780733"/>
    <w:rsid w:val="007D406F"/>
    <w:rsid w:val="008271B1"/>
    <w:rsid w:val="00830642"/>
    <w:rsid w:val="00837F88"/>
    <w:rsid w:val="0084781C"/>
    <w:rsid w:val="008E3F66"/>
    <w:rsid w:val="00926680"/>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31EE3"/>
    <w:rsid w:val="00D55B37"/>
    <w:rsid w:val="00D707FD"/>
    <w:rsid w:val="00D93C67"/>
    <w:rsid w:val="00DD54D4"/>
    <w:rsid w:val="00DF3FCF"/>
    <w:rsid w:val="00E310D5"/>
    <w:rsid w:val="00E4449C"/>
    <w:rsid w:val="00E667E1"/>
    <w:rsid w:val="00E7288E"/>
    <w:rsid w:val="00EA7A51"/>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87"/>
    <w:pPr>
      <w:widowControl w:val="0"/>
    </w:pPr>
    <w:rPr>
      <w:rFonts w:ascii="Courier" w:hAnsi="Courier"/>
      <w:snapToGrid w:val="0"/>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87"/>
    <w:pPr>
      <w:widowControl w:val="0"/>
    </w:pPr>
    <w:rPr>
      <w:rFonts w:ascii="Courier" w:hAnsi="Courier"/>
      <w:snapToGrid w:val="0"/>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