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D8" w:rsidRDefault="009266D8" w:rsidP="009266D8">
      <w:pPr>
        <w:widowControl w:val="0"/>
        <w:autoSpaceDE w:val="0"/>
        <w:autoSpaceDN w:val="0"/>
        <w:adjustRightInd w:val="0"/>
      </w:pPr>
    </w:p>
    <w:p w:rsidR="009266D8" w:rsidRDefault="009266D8" w:rsidP="009266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1175.1210  Credit Hours</w:t>
      </w:r>
      <w:r>
        <w:t xml:space="preserve"> </w:t>
      </w:r>
    </w:p>
    <w:p w:rsidR="009266D8" w:rsidRDefault="009266D8" w:rsidP="009266D8">
      <w:pPr>
        <w:widowControl w:val="0"/>
        <w:autoSpaceDE w:val="0"/>
        <w:autoSpaceDN w:val="0"/>
        <w:adjustRightInd w:val="0"/>
      </w:pPr>
    </w:p>
    <w:p w:rsidR="009266D8" w:rsidRDefault="009266D8" w:rsidP="009266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 the exception of program hours earned under subsection (e), an approved CE program hour shall include at a minimum 50 minutes of actual class time, exclusive of time devoted by participants to pre-class or post-class preparation. </w:t>
      </w:r>
    </w:p>
    <w:p w:rsidR="009266D8" w:rsidRDefault="009266D8" w:rsidP="002275BE">
      <w:pPr>
        <w:widowControl w:val="0"/>
        <w:autoSpaceDE w:val="0"/>
        <w:autoSpaceDN w:val="0"/>
        <w:adjustRightInd w:val="0"/>
      </w:pPr>
    </w:p>
    <w:p w:rsidR="009266D8" w:rsidRDefault="009266D8" w:rsidP="009266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Participants completing courses at a university or college shall receive 15 CE credit hours for each semester hour or 10 CE hours for each quarter hour of school credit awarded. </w:t>
      </w:r>
    </w:p>
    <w:p w:rsidR="009266D8" w:rsidRDefault="009266D8" w:rsidP="002275BE">
      <w:pPr>
        <w:widowControl w:val="0"/>
        <w:autoSpaceDE w:val="0"/>
        <w:autoSpaceDN w:val="0"/>
        <w:adjustRightInd w:val="0"/>
      </w:pPr>
    </w:p>
    <w:p w:rsidR="009266D8" w:rsidRDefault="009266D8" w:rsidP="009266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licensee who serves as an instructor, speaker or discussion leader of an approved course shall be allowed CE credit for actual presentation time.  For preparation time, 1 hour of credit will be awarded for each 2 hours of actual presentation time.  Preparation time for repetitious presentations shall not receive credit. No more than 10 hours can be earned under this subsection </w:t>
      </w:r>
      <w:r w:rsidR="00217940">
        <w:t xml:space="preserve">(c) </w:t>
      </w:r>
      <w:r>
        <w:t xml:space="preserve">during any renewal period. </w:t>
      </w:r>
    </w:p>
    <w:p w:rsidR="009266D8" w:rsidRDefault="009266D8" w:rsidP="002275BE">
      <w:pPr>
        <w:widowControl w:val="0"/>
        <w:autoSpaceDE w:val="0"/>
        <w:autoSpaceDN w:val="0"/>
        <w:adjustRightInd w:val="0"/>
      </w:pPr>
    </w:p>
    <w:p w:rsidR="009266D8" w:rsidRDefault="009266D8" w:rsidP="009266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Credit shall be awarded for successful completion of courses taken pursuant to </w:t>
      </w:r>
      <w:r w:rsidR="00217940">
        <w:t>CE</w:t>
      </w:r>
      <w:r>
        <w:t xml:space="preserve"> requirements in another state.  Credit hours shall be awarded as stated in subsections (a), (b) and (c). </w:t>
      </w:r>
    </w:p>
    <w:p w:rsidR="009266D8" w:rsidRDefault="009266D8" w:rsidP="002275BE">
      <w:pPr>
        <w:widowControl w:val="0"/>
        <w:autoSpaceDE w:val="0"/>
        <w:autoSpaceDN w:val="0"/>
        <w:adjustRightInd w:val="0"/>
      </w:pPr>
    </w:p>
    <w:p w:rsidR="009266D8" w:rsidRDefault="009266D8" w:rsidP="009266D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Renewal applicants may earn a maximum of 50% of the total hours required for each renewal through completion of individual study courses (see Section 1175.1200(c)(6)). </w:t>
      </w:r>
    </w:p>
    <w:p w:rsidR="009266D8" w:rsidRDefault="009266D8" w:rsidP="002275BE">
      <w:pPr>
        <w:widowControl w:val="0"/>
        <w:autoSpaceDE w:val="0"/>
        <w:autoSpaceDN w:val="0"/>
        <w:adjustRightInd w:val="0"/>
      </w:pPr>
    </w:p>
    <w:p w:rsidR="009266D8" w:rsidRDefault="009266D8" w:rsidP="009266D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217940">
        <w:t>CE</w:t>
      </w:r>
      <w:r>
        <w:t xml:space="preserve"> Earned in Other States.  If a licensee has earned CE hours in another state or territory for which he/she will be claiming credit toward full compliance in Illinois, the applicant shall submit an out of state CE approval form along with a $10 processing fee within 90 days after completion of the course.  The </w:t>
      </w:r>
      <w:r w:rsidR="00217940">
        <w:t>Division</w:t>
      </w:r>
      <w:r>
        <w:t xml:space="preserve"> shall review and recommend approval or disapproval of this program using the criteria set forth in </w:t>
      </w:r>
      <w:r w:rsidR="00583DFA">
        <w:t xml:space="preserve">this </w:t>
      </w:r>
      <w:r w:rsidR="00217940">
        <w:t>subsection (f)</w:t>
      </w:r>
      <w:r>
        <w:t xml:space="preserve">. </w:t>
      </w:r>
    </w:p>
    <w:p w:rsidR="008049DB" w:rsidRPr="008A792B" w:rsidRDefault="008049DB" w:rsidP="008049DB"/>
    <w:p w:rsidR="008049DB" w:rsidRPr="008A792B" w:rsidRDefault="008049DB" w:rsidP="00217940">
      <w:pPr>
        <w:widowControl w:val="0"/>
        <w:autoSpaceDE w:val="0"/>
        <w:autoSpaceDN w:val="0"/>
        <w:adjustRightInd w:val="0"/>
        <w:ind w:left="1440" w:hanging="720"/>
      </w:pPr>
      <w:r w:rsidRPr="008A792B">
        <w:t>g)</w:t>
      </w:r>
      <w:r>
        <w:tab/>
      </w:r>
      <w:r w:rsidR="00217940" w:rsidRPr="00ED3C1F">
        <w:t>Credit shall only be recognized for courses that provide education and training in topics within the licensee</w:t>
      </w:r>
      <w:r w:rsidR="00217940">
        <w:t>'</w:t>
      </w:r>
      <w:r w:rsidR="00217940" w:rsidRPr="00ED3C1F">
        <w:t>s scope of practice of his</w:t>
      </w:r>
      <w:r w:rsidR="00583DFA">
        <w:t>/</w:t>
      </w:r>
      <w:r w:rsidR="00217940" w:rsidRPr="00ED3C1F">
        <w:t xml:space="preserve">her profession, in sanitary standards, in business practices, or </w:t>
      </w:r>
      <w:r w:rsidR="00583DFA">
        <w:t xml:space="preserve">in </w:t>
      </w:r>
      <w:r w:rsidR="00217940" w:rsidRPr="00ED3C1F">
        <w:t>teaching if applicable, except as provided in Section 1175.1220.</w:t>
      </w:r>
    </w:p>
    <w:p w:rsidR="008049DB" w:rsidRDefault="008049DB" w:rsidP="002275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49DB" w:rsidRPr="00D55B37" w:rsidRDefault="00217940">
      <w:pPr>
        <w:pStyle w:val="JCARSourceNote"/>
        <w:ind w:left="720"/>
      </w:pPr>
      <w:r>
        <w:t xml:space="preserve">(Source:  Amended at 42 Ill. Reg. </w:t>
      </w:r>
      <w:r w:rsidR="00E707A7">
        <w:t>15159</w:t>
      </w:r>
      <w:r>
        <w:t xml:space="preserve">, effective </w:t>
      </w:r>
      <w:r w:rsidR="00E707A7">
        <w:t>August 10, 2018</w:t>
      </w:r>
      <w:r>
        <w:t>)</w:t>
      </w:r>
    </w:p>
    <w:sectPr w:rsidR="008049DB" w:rsidRPr="00D55B37" w:rsidSect="009266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BC3" w:rsidRDefault="00B52BC3">
      <w:r>
        <w:separator/>
      </w:r>
    </w:p>
  </w:endnote>
  <w:endnote w:type="continuationSeparator" w:id="0">
    <w:p w:rsidR="00B52BC3" w:rsidRDefault="00B5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BC3" w:rsidRDefault="00B52BC3">
      <w:r>
        <w:separator/>
      </w:r>
    </w:p>
  </w:footnote>
  <w:footnote w:type="continuationSeparator" w:id="0">
    <w:p w:rsidR="00B52BC3" w:rsidRDefault="00B5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53E35"/>
    <w:rsid w:val="00173B90"/>
    <w:rsid w:val="001C7D95"/>
    <w:rsid w:val="001E3074"/>
    <w:rsid w:val="00210783"/>
    <w:rsid w:val="00217940"/>
    <w:rsid w:val="00225354"/>
    <w:rsid w:val="002275BE"/>
    <w:rsid w:val="002524EC"/>
    <w:rsid w:val="00260DAD"/>
    <w:rsid w:val="00270111"/>
    <w:rsid w:val="002704D5"/>
    <w:rsid w:val="00271D6C"/>
    <w:rsid w:val="00292C0A"/>
    <w:rsid w:val="002A643F"/>
    <w:rsid w:val="00337CEB"/>
    <w:rsid w:val="00342464"/>
    <w:rsid w:val="003442F0"/>
    <w:rsid w:val="00367A2E"/>
    <w:rsid w:val="00382A95"/>
    <w:rsid w:val="003B23A4"/>
    <w:rsid w:val="003F3A28"/>
    <w:rsid w:val="003F5FD7"/>
    <w:rsid w:val="00431CFE"/>
    <w:rsid w:val="00465372"/>
    <w:rsid w:val="00484D35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3DFA"/>
    <w:rsid w:val="006205BF"/>
    <w:rsid w:val="006541CA"/>
    <w:rsid w:val="006A2114"/>
    <w:rsid w:val="00776784"/>
    <w:rsid w:val="00780733"/>
    <w:rsid w:val="007D406F"/>
    <w:rsid w:val="007F5E15"/>
    <w:rsid w:val="008049DB"/>
    <w:rsid w:val="008271B1"/>
    <w:rsid w:val="008364B3"/>
    <w:rsid w:val="00837F88"/>
    <w:rsid w:val="0084781C"/>
    <w:rsid w:val="008E3F66"/>
    <w:rsid w:val="009266D8"/>
    <w:rsid w:val="00932B5E"/>
    <w:rsid w:val="00935A8C"/>
    <w:rsid w:val="0098276C"/>
    <w:rsid w:val="00A12570"/>
    <w:rsid w:val="00A174BB"/>
    <w:rsid w:val="00A2265D"/>
    <w:rsid w:val="00A24A32"/>
    <w:rsid w:val="00A600AA"/>
    <w:rsid w:val="00A862D8"/>
    <w:rsid w:val="00AE1744"/>
    <w:rsid w:val="00AE5547"/>
    <w:rsid w:val="00B35D67"/>
    <w:rsid w:val="00B516F7"/>
    <w:rsid w:val="00B52BC3"/>
    <w:rsid w:val="00B71177"/>
    <w:rsid w:val="00B835C9"/>
    <w:rsid w:val="00BF4F52"/>
    <w:rsid w:val="00BF5EF1"/>
    <w:rsid w:val="00C4537A"/>
    <w:rsid w:val="00CA58A4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07A7"/>
    <w:rsid w:val="00E7288E"/>
    <w:rsid w:val="00EB265D"/>
    <w:rsid w:val="00EB424E"/>
    <w:rsid w:val="00EE3BBD"/>
    <w:rsid w:val="00EF700E"/>
    <w:rsid w:val="00F43DEE"/>
    <w:rsid w:val="00FA558B"/>
    <w:rsid w:val="00F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C1BD52-B3C5-4E21-9FCC-0CC848CC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6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2018-08-08T17:37:00Z</dcterms:modified>
</cp:coreProperties>
</file>