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FF" w:rsidRDefault="009136FF" w:rsidP="009136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36FF" w:rsidRDefault="009136FF" w:rsidP="009136FF">
      <w:pPr>
        <w:widowControl w:val="0"/>
        <w:autoSpaceDE w:val="0"/>
        <w:autoSpaceDN w:val="0"/>
        <w:adjustRightInd w:val="0"/>
        <w:jc w:val="center"/>
      </w:pPr>
      <w:r>
        <w:t>SUBPART K:  NAIL TECHNOLOGY SCHOOLS</w:t>
      </w:r>
    </w:p>
    <w:sectPr w:rsidR="009136FF" w:rsidSect="009136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36FF"/>
    <w:rsid w:val="000C4E45"/>
    <w:rsid w:val="00224235"/>
    <w:rsid w:val="005C3366"/>
    <w:rsid w:val="009136FF"/>
    <w:rsid w:val="00B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K:  NAIL TECHNOLOGY SCHOOLS</vt:lpstr>
    </vt:vector>
  </TitlesOfParts>
  <Company>General Assembly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K:  NAIL TECHNOLOGY SCHOOLS</dc:title>
  <dc:subject/>
  <dc:creator>Illinois General Assembly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