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EC009" w14:textId="77777777" w:rsidR="002B42EF" w:rsidRDefault="002B42EF" w:rsidP="008B07F2">
      <w:pPr>
        <w:widowControl w:val="0"/>
        <w:autoSpaceDE w:val="0"/>
        <w:autoSpaceDN w:val="0"/>
        <w:adjustRightInd w:val="0"/>
      </w:pPr>
    </w:p>
    <w:p w14:paraId="070A101C" w14:textId="13D70BB5" w:rsidR="008B07F2" w:rsidRDefault="008B07F2">
      <w:pPr>
        <w:pStyle w:val="JCARMainSourceNote"/>
      </w:pPr>
      <w:r>
        <w:t xml:space="preserve">SOURCE:  Adopted at 4 Ill. Reg. 37, p. 1, effective June 1, 1982; amended at 6 Ill. Reg. 1, effective June 1, 1982; amended at 6 Ill. Reg. 15024, effective December 30, 1982; codified at 8 Ill. Reg. 8230; amended at 9 Ill. Reg. 13315, effective October 10, 1985; amended at 10 Ill. Reg. 9606, effective July 1, 1986; amended at 11 Ill. Reg. 8250, effective July 1, 1987; amended at 14 Ill. Reg. 11855, effective January 1, 1991; amended at 15 Ill. Reg. 17239, effective January 1, 1992; amended at 17 Ill. Reg. 11031, effective July 1, 1993; amended at 20 Ill. Reg. 1993, effective January 19, 1996; amended at 22 Ill. Reg. 20197, effective November 5, 1998; amended at 24 Ill. Reg. 5938, effective March 21, 2000; amended at 26 Ill. Reg. 4252, effective March 6, 2002; amended at 29 Ill. Reg. </w:t>
      </w:r>
      <w:r w:rsidR="004B0FA1">
        <w:t>9829</w:t>
      </w:r>
      <w:r>
        <w:t xml:space="preserve">, effective </w:t>
      </w:r>
      <w:r w:rsidR="004B0FA1">
        <w:t>June 27, 2005</w:t>
      </w:r>
      <w:r w:rsidR="00ED253E">
        <w:t>;</w:t>
      </w:r>
      <w:r w:rsidR="00C720EA" w:rsidRPr="00C720EA">
        <w:t xml:space="preserve"> </w:t>
      </w:r>
      <w:r w:rsidR="00C720EA">
        <w:t>amended at 4</w:t>
      </w:r>
      <w:r w:rsidR="00AD26D0">
        <w:t>7</w:t>
      </w:r>
      <w:r w:rsidR="00C720EA">
        <w:t xml:space="preserve"> Ill. Reg. </w:t>
      </w:r>
      <w:r w:rsidR="00870E41">
        <w:t>2390</w:t>
      </w:r>
      <w:r w:rsidR="00C720EA">
        <w:t xml:space="preserve">, effective </w:t>
      </w:r>
      <w:r w:rsidR="00870E41">
        <w:t>February 3, 2023</w:t>
      </w:r>
      <w:r>
        <w:t>.</w:t>
      </w:r>
    </w:p>
    <w:sectPr w:rsidR="008B07F2" w:rsidSect="001A39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391E"/>
    <w:rsid w:val="00037F64"/>
    <w:rsid w:val="00142F4F"/>
    <w:rsid w:val="001A391E"/>
    <w:rsid w:val="00281ADB"/>
    <w:rsid w:val="002B42EF"/>
    <w:rsid w:val="002F57DD"/>
    <w:rsid w:val="004B0FA1"/>
    <w:rsid w:val="005C3366"/>
    <w:rsid w:val="00870E41"/>
    <w:rsid w:val="008B07F2"/>
    <w:rsid w:val="00AD26D0"/>
    <w:rsid w:val="00C720EA"/>
    <w:rsid w:val="00E9143D"/>
    <w:rsid w:val="00ED253E"/>
    <w:rsid w:val="00F6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77BED49"/>
  <w15:docId w15:val="{898F2433-8D8B-4129-9E79-629CA73B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7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2F5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4 Ill</vt:lpstr>
    </vt:vector>
  </TitlesOfParts>
  <Company>State of Illinois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4 Ill</dc:title>
  <dc:subject/>
  <dc:creator>Illinois General Assembly</dc:creator>
  <cp:keywords/>
  <dc:description/>
  <cp:lastModifiedBy>Shipley, Melissa A.</cp:lastModifiedBy>
  <cp:revision>8</cp:revision>
  <dcterms:created xsi:type="dcterms:W3CDTF">2012-06-21T21:09:00Z</dcterms:created>
  <dcterms:modified xsi:type="dcterms:W3CDTF">2023-02-17T16:36:00Z</dcterms:modified>
</cp:coreProperties>
</file>