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40" w:rsidRDefault="00890340" w:rsidP="00890340">
      <w:pPr>
        <w:widowControl w:val="0"/>
        <w:autoSpaceDE w:val="0"/>
        <w:autoSpaceDN w:val="0"/>
        <w:adjustRightInd w:val="0"/>
      </w:pPr>
    </w:p>
    <w:p w:rsidR="00C92725" w:rsidRDefault="00890340" w:rsidP="00890340">
      <w:pPr>
        <w:widowControl w:val="0"/>
        <w:autoSpaceDE w:val="0"/>
        <w:autoSpaceDN w:val="0"/>
        <w:adjustRightInd w:val="0"/>
        <w:jc w:val="center"/>
      </w:pPr>
      <w:r>
        <w:t xml:space="preserve">SUBPART B:  USE OF EXPLOSIVES IN </w:t>
      </w:r>
    </w:p>
    <w:p w:rsidR="00890340" w:rsidRDefault="00890340" w:rsidP="0089034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NON-COAL MINERAL EXTRACTION OPERATIONS</w:t>
      </w:r>
    </w:p>
    <w:sectPr w:rsidR="00890340" w:rsidSect="008903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340"/>
    <w:rsid w:val="005C3366"/>
    <w:rsid w:val="00660E16"/>
    <w:rsid w:val="00682F04"/>
    <w:rsid w:val="00890340"/>
    <w:rsid w:val="00A11235"/>
    <w:rsid w:val="00C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USE OF EXPLOSIVES IN NON-COAL MINERAL EXTRACTION OPERATIONS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USE OF EXPLOSIVES IN NON-COAL MINERAL EXTRACTION OPERATIONS</dc:title>
  <dc:subject/>
  <dc:creator>Illinois General Assembly</dc:creator>
  <cp:keywords/>
  <dc:description/>
  <cp:lastModifiedBy>Thomas, Vicki D.</cp:lastModifiedBy>
  <cp:revision>4</cp:revision>
  <dcterms:created xsi:type="dcterms:W3CDTF">2012-06-21T20:54:00Z</dcterms:created>
  <dcterms:modified xsi:type="dcterms:W3CDTF">2013-01-15T21:29:00Z</dcterms:modified>
</cp:coreProperties>
</file>