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50" w:rsidRDefault="001A3B50" w:rsidP="001A3B50">
      <w:pPr>
        <w:widowControl w:val="0"/>
        <w:autoSpaceDE w:val="0"/>
        <w:autoSpaceDN w:val="0"/>
        <w:adjustRightInd w:val="0"/>
      </w:pPr>
      <w:bookmarkStart w:id="0" w:name="_GoBack"/>
      <w:bookmarkEnd w:id="0"/>
    </w:p>
    <w:p w:rsidR="001A3B50" w:rsidRDefault="001A3B50" w:rsidP="001A3B50">
      <w:pPr>
        <w:widowControl w:val="0"/>
        <w:autoSpaceDE w:val="0"/>
        <w:autoSpaceDN w:val="0"/>
        <w:adjustRightInd w:val="0"/>
      </w:pPr>
      <w:r>
        <w:rPr>
          <w:b/>
          <w:bCs/>
        </w:rPr>
        <w:t>Section 240.550  Disposal of General Oilfield Wastes and Other Wastes</w:t>
      </w:r>
      <w:r>
        <w:t xml:space="preserve"> </w:t>
      </w:r>
    </w:p>
    <w:p w:rsidR="001A3B50" w:rsidRDefault="001A3B50" w:rsidP="001A3B50">
      <w:pPr>
        <w:widowControl w:val="0"/>
        <w:autoSpaceDE w:val="0"/>
        <w:autoSpaceDN w:val="0"/>
        <w:adjustRightInd w:val="0"/>
      </w:pPr>
    </w:p>
    <w:p w:rsidR="001A3B50" w:rsidRDefault="001A3B50" w:rsidP="001A3B50">
      <w:pPr>
        <w:widowControl w:val="0"/>
        <w:autoSpaceDE w:val="0"/>
        <w:autoSpaceDN w:val="0"/>
        <w:adjustRightInd w:val="0"/>
      </w:pPr>
      <w:r>
        <w:t xml:space="preserve">All general oilfield wastes generated during drilling, completion and workover activities shall be temporarily stored in on-site containers, and shall be removed from the site prior to or at the conclusion of the given activity and disposed of in accordance with the federal Resource Conservation and Recovery Act of 1976. </w:t>
      </w:r>
    </w:p>
    <w:p w:rsidR="001A3B50" w:rsidRDefault="001A3B50" w:rsidP="001A3B50">
      <w:pPr>
        <w:widowControl w:val="0"/>
        <w:autoSpaceDE w:val="0"/>
        <w:autoSpaceDN w:val="0"/>
        <w:adjustRightInd w:val="0"/>
      </w:pPr>
    </w:p>
    <w:p w:rsidR="001A3B50" w:rsidRDefault="001A3B50" w:rsidP="001A3B50">
      <w:pPr>
        <w:widowControl w:val="0"/>
        <w:autoSpaceDE w:val="0"/>
        <w:autoSpaceDN w:val="0"/>
        <w:adjustRightInd w:val="0"/>
        <w:ind w:left="1440" w:hanging="720"/>
      </w:pPr>
      <w:r>
        <w:t xml:space="preserve">(Source:  Amended at 21 Ill. Reg. 7164, effective June 3, 1997) </w:t>
      </w:r>
    </w:p>
    <w:sectPr w:rsidR="001A3B50" w:rsidSect="001A3B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B50"/>
    <w:rsid w:val="001A3B50"/>
    <w:rsid w:val="001E34FF"/>
    <w:rsid w:val="00537242"/>
    <w:rsid w:val="005C3366"/>
    <w:rsid w:val="0094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