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F89" w:rsidRDefault="002D5F89" w:rsidP="002D5F8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D5F89" w:rsidRDefault="002D5F89" w:rsidP="002D5F89">
      <w:pPr>
        <w:widowControl w:val="0"/>
        <w:autoSpaceDE w:val="0"/>
        <w:autoSpaceDN w:val="0"/>
        <w:adjustRightInd w:val="0"/>
      </w:pPr>
      <w:r>
        <w:rPr>
          <w:b/>
          <w:bCs/>
        </w:rPr>
        <w:t>Section 135.40  Application process</w:t>
      </w:r>
      <w:r>
        <w:t xml:space="preserve"> </w:t>
      </w:r>
    </w:p>
    <w:p w:rsidR="002D5F89" w:rsidRDefault="002D5F89" w:rsidP="002D5F89">
      <w:pPr>
        <w:widowControl w:val="0"/>
        <w:autoSpaceDE w:val="0"/>
        <w:autoSpaceDN w:val="0"/>
        <w:adjustRightInd w:val="0"/>
      </w:pPr>
    </w:p>
    <w:p w:rsidR="002D5F89" w:rsidRDefault="002D5F89" w:rsidP="002D5F89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 parent/guardian residing in the State of Illinois may obtain an application packet via a telephone call or letter to the ICG Program Office at: </w:t>
      </w:r>
    </w:p>
    <w:p w:rsidR="002D5F89" w:rsidRDefault="002D5F89" w:rsidP="002D5F89">
      <w:pPr>
        <w:widowControl w:val="0"/>
        <w:autoSpaceDE w:val="0"/>
        <w:autoSpaceDN w:val="0"/>
        <w:adjustRightInd w:val="0"/>
        <w:ind w:left="1440" w:hanging="720"/>
      </w:pPr>
    </w:p>
    <w:p w:rsidR="002D5F89" w:rsidRDefault="002D5F89" w:rsidP="002D5F89">
      <w:pPr>
        <w:widowControl w:val="0"/>
        <w:autoSpaceDE w:val="0"/>
        <w:autoSpaceDN w:val="0"/>
        <w:adjustRightInd w:val="0"/>
        <w:ind w:left="2160" w:hanging="720"/>
      </w:pPr>
      <w:r>
        <w:tab/>
        <w:t xml:space="preserve">ICG Program Office </w:t>
      </w:r>
    </w:p>
    <w:p w:rsidR="002D5F89" w:rsidRDefault="002D5F89" w:rsidP="002D5F89">
      <w:pPr>
        <w:widowControl w:val="0"/>
        <w:autoSpaceDE w:val="0"/>
        <w:autoSpaceDN w:val="0"/>
        <w:adjustRightInd w:val="0"/>
        <w:ind w:left="2160" w:hanging="720"/>
      </w:pPr>
      <w:r>
        <w:tab/>
        <w:t xml:space="preserve">Department of Human Services </w:t>
      </w:r>
    </w:p>
    <w:p w:rsidR="002D5F89" w:rsidRDefault="002D5F89" w:rsidP="002D5F89">
      <w:pPr>
        <w:widowControl w:val="0"/>
        <w:autoSpaceDE w:val="0"/>
        <w:autoSpaceDN w:val="0"/>
        <w:adjustRightInd w:val="0"/>
        <w:ind w:left="2160" w:hanging="720"/>
      </w:pPr>
      <w:r>
        <w:tab/>
        <w:t xml:space="preserve">Office of Mental Health </w:t>
      </w:r>
    </w:p>
    <w:p w:rsidR="002D5F89" w:rsidRDefault="002D5F89" w:rsidP="002D5F89">
      <w:pPr>
        <w:widowControl w:val="0"/>
        <w:autoSpaceDE w:val="0"/>
        <w:autoSpaceDN w:val="0"/>
        <w:adjustRightInd w:val="0"/>
        <w:ind w:left="2160" w:hanging="720"/>
      </w:pPr>
      <w:r>
        <w:tab/>
        <w:t>160 North LaSalle, 10</w:t>
      </w:r>
      <w:r w:rsidRPr="00764F5F">
        <w:rPr>
          <w:vertAlign w:val="superscript"/>
        </w:rPr>
        <w:t>th</w:t>
      </w:r>
      <w:r>
        <w:t xml:space="preserve"> Floor </w:t>
      </w:r>
    </w:p>
    <w:p w:rsidR="002D5F89" w:rsidRDefault="002D5F89" w:rsidP="002D5F89">
      <w:pPr>
        <w:widowControl w:val="0"/>
        <w:autoSpaceDE w:val="0"/>
        <w:autoSpaceDN w:val="0"/>
        <w:adjustRightInd w:val="0"/>
        <w:ind w:left="2160" w:hanging="720"/>
      </w:pPr>
      <w:r>
        <w:tab/>
        <w:t xml:space="preserve">Chicago IL  60601 </w:t>
      </w:r>
    </w:p>
    <w:p w:rsidR="002D5F89" w:rsidRDefault="002D5F89" w:rsidP="002D5F89">
      <w:pPr>
        <w:widowControl w:val="0"/>
        <w:autoSpaceDE w:val="0"/>
        <w:autoSpaceDN w:val="0"/>
        <w:adjustRightInd w:val="0"/>
        <w:ind w:left="2160" w:hanging="720"/>
      </w:pPr>
      <w:r>
        <w:tab/>
        <w:t xml:space="preserve">Telephone:  312/814-4288 </w:t>
      </w:r>
    </w:p>
    <w:p w:rsidR="002D5F89" w:rsidRDefault="002D5F89" w:rsidP="002D5F89">
      <w:pPr>
        <w:widowControl w:val="0"/>
        <w:autoSpaceDE w:val="0"/>
        <w:autoSpaceDN w:val="0"/>
        <w:adjustRightInd w:val="0"/>
        <w:ind w:left="2160" w:hanging="720"/>
      </w:pPr>
    </w:p>
    <w:p w:rsidR="002D5F89" w:rsidRDefault="002D5F89" w:rsidP="002D5F89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Complete application materials containing information about the ICG/MI program, the eligibility criteria, required forms and instructions will be sent to the parent/guardian.  The cover sheet/application check list will refer the parent/guardian to the SASS agency that will be available to assist the parent/guardian, if requested. </w:t>
      </w:r>
    </w:p>
    <w:p w:rsidR="00E237E5" w:rsidRDefault="00E237E5" w:rsidP="002D5F89">
      <w:pPr>
        <w:widowControl w:val="0"/>
        <w:autoSpaceDE w:val="0"/>
        <w:autoSpaceDN w:val="0"/>
        <w:adjustRightInd w:val="0"/>
        <w:ind w:left="1440" w:hanging="720"/>
      </w:pPr>
    </w:p>
    <w:p w:rsidR="002D5F89" w:rsidRDefault="002D5F89" w:rsidP="002D5F89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An ICG/MI application is complete and ready for eligibility determination review when it contains the following required documents: </w:t>
      </w:r>
    </w:p>
    <w:p w:rsidR="00E237E5" w:rsidRDefault="00E237E5" w:rsidP="002D5F89">
      <w:pPr>
        <w:widowControl w:val="0"/>
        <w:autoSpaceDE w:val="0"/>
        <w:autoSpaceDN w:val="0"/>
        <w:adjustRightInd w:val="0"/>
        <w:ind w:left="2160" w:hanging="720"/>
      </w:pPr>
    </w:p>
    <w:p w:rsidR="002D5F89" w:rsidRDefault="002D5F89" w:rsidP="002D5F89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Completed application package checklist (DMHDD-230); </w:t>
      </w:r>
    </w:p>
    <w:p w:rsidR="00E237E5" w:rsidRDefault="00E237E5" w:rsidP="002D5F89">
      <w:pPr>
        <w:widowControl w:val="0"/>
        <w:autoSpaceDE w:val="0"/>
        <w:autoSpaceDN w:val="0"/>
        <w:adjustRightInd w:val="0"/>
        <w:ind w:left="2160" w:hanging="720"/>
      </w:pPr>
    </w:p>
    <w:p w:rsidR="002D5F89" w:rsidRDefault="002D5F89" w:rsidP="002D5F89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Completed application form (DMHDD-231); </w:t>
      </w:r>
    </w:p>
    <w:p w:rsidR="00E237E5" w:rsidRDefault="00E237E5" w:rsidP="002D5F89">
      <w:pPr>
        <w:widowControl w:val="0"/>
        <w:autoSpaceDE w:val="0"/>
        <w:autoSpaceDN w:val="0"/>
        <w:adjustRightInd w:val="0"/>
        <w:ind w:left="2160" w:hanging="720"/>
      </w:pPr>
    </w:p>
    <w:p w:rsidR="002D5F89" w:rsidRDefault="002D5F89" w:rsidP="002D5F89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Completed DMHDD-403c, Financial Questionnaire; </w:t>
      </w:r>
    </w:p>
    <w:p w:rsidR="00E237E5" w:rsidRDefault="00E237E5" w:rsidP="002D5F89">
      <w:pPr>
        <w:widowControl w:val="0"/>
        <w:autoSpaceDE w:val="0"/>
        <w:autoSpaceDN w:val="0"/>
        <w:adjustRightInd w:val="0"/>
        <w:ind w:left="2160" w:hanging="720"/>
      </w:pPr>
    </w:p>
    <w:p w:rsidR="002D5F89" w:rsidRDefault="002D5F89" w:rsidP="002D5F89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Copy of the child's birth certificate; </w:t>
      </w:r>
    </w:p>
    <w:p w:rsidR="00E237E5" w:rsidRDefault="00E237E5" w:rsidP="002D5F89">
      <w:pPr>
        <w:widowControl w:val="0"/>
        <w:autoSpaceDE w:val="0"/>
        <w:autoSpaceDN w:val="0"/>
        <w:adjustRightInd w:val="0"/>
        <w:ind w:left="2160" w:hanging="720"/>
      </w:pPr>
    </w:p>
    <w:p w:rsidR="002D5F89" w:rsidRDefault="002D5F89" w:rsidP="002D5F89">
      <w:pPr>
        <w:widowControl w:val="0"/>
        <w:autoSpaceDE w:val="0"/>
        <w:autoSpaceDN w:val="0"/>
        <w:adjustRightInd w:val="0"/>
        <w:ind w:left="2160" w:hanging="720"/>
      </w:pPr>
      <w:r>
        <w:t>5)</w:t>
      </w:r>
      <w:r>
        <w:tab/>
        <w:t xml:space="preserve">Copy of the child's Social Security card; </w:t>
      </w:r>
    </w:p>
    <w:p w:rsidR="00E237E5" w:rsidRDefault="00E237E5" w:rsidP="002D5F89">
      <w:pPr>
        <w:widowControl w:val="0"/>
        <w:autoSpaceDE w:val="0"/>
        <w:autoSpaceDN w:val="0"/>
        <w:adjustRightInd w:val="0"/>
        <w:ind w:left="2160" w:hanging="720"/>
      </w:pPr>
    </w:p>
    <w:p w:rsidR="002D5F89" w:rsidRDefault="002D5F89" w:rsidP="002D5F89">
      <w:pPr>
        <w:widowControl w:val="0"/>
        <w:autoSpaceDE w:val="0"/>
        <w:autoSpaceDN w:val="0"/>
        <w:adjustRightInd w:val="0"/>
        <w:ind w:left="2160" w:hanging="720"/>
      </w:pPr>
      <w:r>
        <w:t>6)</w:t>
      </w:r>
      <w:r>
        <w:tab/>
        <w:t xml:space="preserve">Copy of the court order defining custody or non-parental guardianship, if appropriate; </w:t>
      </w:r>
    </w:p>
    <w:p w:rsidR="00E237E5" w:rsidRDefault="00E237E5" w:rsidP="002D5F89">
      <w:pPr>
        <w:widowControl w:val="0"/>
        <w:autoSpaceDE w:val="0"/>
        <w:autoSpaceDN w:val="0"/>
        <w:adjustRightInd w:val="0"/>
        <w:ind w:left="2160" w:hanging="720"/>
      </w:pPr>
    </w:p>
    <w:p w:rsidR="002D5F89" w:rsidRDefault="002D5F89" w:rsidP="002D5F89">
      <w:pPr>
        <w:widowControl w:val="0"/>
        <w:autoSpaceDE w:val="0"/>
        <w:autoSpaceDN w:val="0"/>
        <w:adjustRightInd w:val="0"/>
        <w:ind w:left="2160" w:hanging="720"/>
      </w:pPr>
      <w:r>
        <w:t>7)</w:t>
      </w:r>
      <w:r>
        <w:tab/>
        <w:t xml:space="preserve">Psychiatric evaluation dated within 90 days before the current application submission including mental status examination, a specific principal diagnosis and all other diagnoses, medications, treatment summary and recommendations; </w:t>
      </w:r>
    </w:p>
    <w:p w:rsidR="00E237E5" w:rsidRDefault="00E237E5" w:rsidP="002D5F89">
      <w:pPr>
        <w:widowControl w:val="0"/>
        <w:autoSpaceDE w:val="0"/>
        <w:autoSpaceDN w:val="0"/>
        <w:adjustRightInd w:val="0"/>
        <w:ind w:left="2160" w:hanging="720"/>
      </w:pPr>
    </w:p>
    <w:p w:rsidR="002D5F89" w:rsidRDefault="002D5F89" w:rsidP="002D5F89">
      <w:pPr>
        <w:widowControl w:val="0"/>
        <w:autoSpaceDE w:val="0"/>
        <w:autoSpaceDN w:val="0"/>
        <w:adjustRightInd w:val="0"/>
        <w:ind w:left="2160" w:hanging="720"/>
      </w:pPr>
      <w:r>
        <w:t>8)</w:t>
      </w:r>
      <w:r>
        <w:tab/>
        <w:t xml:space="preserve">A written summary of all trials of less restrictive treatment within the past 12 months; </w:t>
      </w:r>
    </w:p>
    <w:p w:rsidR="00E237E5" w:rsidRDefault="00E237E5" w:rsidP="002D5F89">
      <w:pPr>
        <w:widowControl w:val="0"/>
        <w:autoSpaceDE w:val="0"/>
        <w:autoSpaceDN w:val="0"/>
        <w:adjustRightInd w:val="0"/>
        <w:ind w:left="2160" w:hanging="720"/>
      </w:pPr>
    </w:p>
    <w:p w:rsidR="002D5F89" w:rsidRDefault="002D5F89" w:rsidP="002D5F89">
      <w:pPr>
        <w:widowControl w:val="0"/>
        <w:autoSpaceDE w:val="0"/>
        <w:autoSpaceDN w:val="0"/>
        <w:adjustRightInd w:val="0"/>
        <w:ind w:left="2160" w:hanging="720"/>
      </w:pPr>
      <w:r>
        <w:t>9)</w:t>
      </w:r>
      <w:r>
        <w:tab/>
        <w:t xml:space="preserve">Psychological evaluation dated within the past one and one-half years, describing both intellectual and personality functioning; </w:t>
      </w:r>
    </w:p>
    <w:p w:rsidR="00E237E5" w:rsidRDefault="00E237E5" w:rsidP="00764F5F">
      <w:pPr>
        <w:widowControl w:val="0"/>
        <w:autoSpaceDE w:val="0"/>
        <w:autoSpaceDN w:val="0"/>
        <w:adjustRightInd w:val="0"/>
        <w:ind w:left="2160" w:hanging="849"/>
      </w:pPr>
    </w:p>
    <w:p w:rsidR="002D5F89" w:rsidRDefault="002D5F89" w:rsidP="00764F5F">
      <w:pPr>
        <w:widowControl w:val="0"/>
        <w:autoSpaceDE w:val="0"/>
        <w:autoSpaceDN w:val="0"/>
        <w:adjustRightInd w:val="0"/>
        <w:ind w:left="2160" w:hanging="849"/>
      </w:pPr>
      <w:r>
        <w:t>10)</w:t>
      </w:r>
      <w:r>
        <w:tab/>
        <w:t xml:space="preserve">Social and developmental history from early childhood to present; </w:t>
      </w:r>
    </w:p>
    <w:p w:rsidR="00E237E5" w:rsidRDefault="00E237E5" w:rsidP="00764F5F">
      <w:pPr>
        <w:widowControl w:val="0"/>
        <w:autoSpaceDE w:val="0"/>
        <w:autoSpaceDN w:val="0"/>
        <w:adjustRightInd w:val="0"/>
        <w:ind w:left="2160" w:hanging="849"/>
      </w:pPr>
    </w:p>
    <w:p w:rsidR="002D5F89" w:rsidRDefault="002D5F89" w:rsidP="00764F5F">
      <w:pPr>
        <w:widowControl w:val="0"/>
        <w:autoSpaceDE w:val="0"/>
        <w:autoSpaceDN w:val="0"/>
        <w:adjustRightInd w:val="0"/>
        <w:ind w:left="2160" w:hanging="849"/>
      </w:pPr>
      <w:r>
        <w:t>11)</w:t>
      </w:r>
      <w:r>
        <w:tab/>
        <w:t xml:space="preserve">Proof that a child is enrolled in an approved educational program at the elementary/high school level; and </w:t>
      </w:r>
    </w:p>
    <w:p w:rsidR="00E237E5" w:rsidRDefault="00E237E5" w:rsidP="00764F5F">
      <w:pPr>
        <w:widowControl w:val="0"/>
        <w:autoSpaceDE w:val="0"/>
        <w:autoSpaceDN w:val="0"/>
        <w:adjustRightInd w:val="0"/>
        <w:ind w:left="2160" w:hanging="849"/>
      </w:pPr>
    </w:p>
    <w:p w:rsidR="002D5F89" w:rsidRDefault="002D5F89" w:rsidP="00764F5F">
      <w:pPr>
        <w:widowControl w:val="0"/>
        <w:autoSpaceDE w:val="0"/>
        <w:autoSpaceDN w:val="0"/>
        <w:adjustRightInd w:val="0"/>
        <w:ind w:left="2160" w:hanging="849"/>
      </w:pPr>
      <w:r>
        <w:t>12)</w:t>
      </w:r>
      <w:r>
        <w:tab/>
        <w:t xml:space="preserve">Parent/guardian request for eligibility determination and verification of review by parent/guardian of the clinical information submitted (DMHDD-232). </w:t>
      </w:r>
    </w:p>
    <w:p w:rsidR="00E237E5" w:rsidRDefault="00E237E5" w:rsidP="002D5F89">
      <w:pPr>
        <w:widowControl w:val="0"/>
        <w:autoSpaceDE w:val="0"/>
        <w:autoSpaceDN w:val="0"/>
        <w:adjustRightInd w:val="0"/>
        <w:ind w:left="1440" w:hanging="720"/>
      </w:pPr>
    </w:p>
    <w:p w:rsidR="002D5F89" w:rsidRDefault="002D5F89" w:rsidP="002D5F89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Incomplete application packages will be returned to the parent/guardian without review for eligibility determination, indicating missing or incomplete, vague, ambiguous, or illegible items. </w:t>
      </w:r>
    </w:p>
    <w:p w:rsidR="002D5F89" w:rsidRDefault="002D5F89" w:rsidP="002D5F89">
      <w:pPr>
        <w:widowControl w:val="0"/>
        <w:autoSpaceDE w:val="0"/>
        <w:autoSpaceDN w:val="0"/>
        <w:adjustRightInd w:val="0"/>
        <w:ind w:left="1440" w:hanging="720"/>
      </w:pPr>
    </w:p>
    <w:p w:rsidR="002D5F89" w:rsidRDefault="002D5F89" w:rsidP="002D5F89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23 Ill. Reg. 1628, effective January 25, 1999) </w:t>
      </w:r>
    </w:p>
    <w:sectPr w:rsidR="002D5F89" w:rsidSect="002D5F8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F1C4B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D5F89"/>
    <w:rsid w:val="00181FA0"/>
    <w:rsid w:val="002754EF"/>
    <w:rsid w:val="002D5F89"/>
    <w:rsid w:val="003345F6"/>
    <w:rsid w:val="005C3366"/>
    <w:rsid w:val="00764F5F"/>
    <w:rsid w:val="00E2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2">
    <w:name w:val="List 2"/>
    <w:basedOn w:val="Normal"/>
    <w:rsid w:val="00764F5F"/>
    <w:pPr>
      <w:ind w:left="720" w:hanging="360"/>
    </w:pPr>
  </w:style>
  <w:style w:type="paragraph" w:styleId="ListBullet">
    <w:name w:val="List Bullet"/>
    <w:basedOn w:val="Normal"/>
    <w:autoRedefine/>
    <w:rsid w:val="00764F5F"/>
    <w:pPr>
      <w:numPr>
        <w:numId w:val="2"/>
      </w:numPr>
    </w:pPr>
  </w:style>
  <w:style w:type="paragraph" w:styleId="BodyText">
    <w:name w:val="Body Text"/>
    <w:basedOn w:val="Normal"/>
    <w:rsid w:val="00764F5F"/>
    <w:pPr>
      <w:spacing w:after="120"/>
    </w:pPr>
  </w:style>
  <w:style w:type="paragraph" w:styleId="BodyTextIndent">
    <w:name w:val="Body Text Indent"/>
    <w:basedOn w:val="Normal"/>
    <w:rsid w:val="00764F5F"/>
    <w:pPr>
      <w:spacing w:after="120"/>
      <w:ind w:left="3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2">
    <w:name w:val="List 2"/>
    <w:basedOn w:val="Normal"/>
    <w:rsid w:val="00764F5F"/>
    <w:pPr>
      <w:ind w:left="720" w:hanging="360"/>
    </w:pPr>
  </w:style>
  <w:style w:type="paragraph" w:styleId="ListBullet">
    <w:name w:val="List Bullet"/>
    <w:basedOn w:val="Normal"/>
    <w:autoRedefine/>
    <w:rsid w:val="00764F5F"/>
    <w:pPr>
      <w:numPr>
        <w:numId w:val="2"/>
      </w:numPr>
    </w:pPr>
  </w:style>
  <w:style w:type="paragraph" w:styleId="BodyText">
    <w:name w:val="Body Text"/>
    <w:basedOn w:val="Normal"/>
    <w:rsid w:val="00764F5F"/>
    <w:pPr>
      <w:spacing w:after="120"/>
    </w:pPr>
  </w:style>
  <w:style w:type="paragraph" w:styleId="BodyTextIndent">
    <w:name w:val="Body Text Indent"/>
    <w:basedOn w:val="Normal"/>
    <w:rsid w:val="00764F5F"/>
    <w:pPr>
      <w:spacing w:after="120"/>
      <w:ind w:left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135</vt:lpstr>
    </vt:vector>
  </TitlesOfParts>
  <Company>State of Illinois</Company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135</dc:title>
  <dc:subject/>
  <dc:creator>Illinois General Assembly</dc:creator>
  <cp:keywords/>
  <dc:description/>
  <cp:lastModifiedBy>Roberts, John</cp:lastModifiedBy>
  <cp:revision>3</cp:revision>
  <dcterms:created xsi:type="dcterms:W3CDTF">2012-06-21T20:37:00Z</dcterms:created>
  <dcterms:modified xsi:type="dcterms:W3CDTF">2012-06-21T20:37:00Z</dcterms:modified>
</cp:coreProperties>
</file>