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26" w:rsidRDefault="005C6226" w:rsidP="005C62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6226" w:rsidRDefault="005C6226" w:rsidP="005C622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117.125  Individuals' records and informed consent</w:t>
      </w:r>
      <w:r>
        <w:t xml:space="preserve"> </w:t>
      </w:r>
    </w:p>
    <w:p w:rsidR="005C6226" w:rsidRDefault="005C6226" w:rsidP="005C6226">
      <w:pPr>
        <w:widowControl w:val="0"/>
        <w:autoSpaceDE w:val="0"/>
        <w:autoSpaceDN w:val="0"/>
        <w:adjustRightInd w:val="0"/>
      </w:pPr>
    </w:p>
    <w:p w:rsidR="005C6226" w:rsidRDefault="005C6226" w:rsidP="005C622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individual or guardian shall give informed consent for the release of information and to participate in the services specified in the service/treatment plan, which shall be documented in the individual's case record. </w:t>
      </w:r>
    </w:p>
    <w:p w:rsidR="00C3205F" w:rsidRDefault="00C3205F" w:rsidP="005C6226">
      <w:pPr>
        <w:widowControl w:val="0"/>
        <w:autoSpaceDE w:val="0"/>
        <w:autoSpaceDN w:val="0"/>
        <w:adjustRightInd w:val="0"/>
        <w:ind w:left="1440" w:hanging="720"/>
      </w:pPr>
    </w:p>
    <w:p w:rsidR="005C6226" w:rsidRDefault="005C6226" w:rsidP="005C622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maintain a roster of all applicants who have been chosen and have been determined eligible for the programs described in this Part. </w:t>
      </w:r>
    </w:p>
    <w:p w:rsidR="00C3205F" w:rsidRDefault="00C3205F" w:rsidP="005C6226">
      <w:pPr>
        <w:widowControl w:val="0"/>
        <w:autoSpaceDE w:val="0"/>
        <w:autoSpaceDN w:val="0"/>
        <w:adjustRightInd w:val="0"/>
        <w:ind w:left="1440" w:hanging="720"/>
      </w:pPr>
    </w:p>
    <w:p w:rsidR="005C6226" w:rsidRDefault="005C6226" w:rsidP="005C622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Department shall maintain a permanent case record for each individual who has been chosen and determined eligible.  Control and protection of the record shall be governed by the Act. </w:t>
      </w:r>
    </w:p>
    <w:p w:rsidR="00C3205F" w:rsidRDefault="00C3205F" w:rsidP="005C6226">
      <w:pPr>
        <w:widowControl w:val="0"/>
        <w:autoSpaceDE w:val="0"/>
        <w:autoSpaceDN w:val="0"/>
        <w:adjustRightInd w:val="0"/>
        <w:ind w:left="1440" w:hanging="720"/>
      </w:pPr>
    </w:p>
    <w:p w:rsidR="005C6226" w:rsidRDefault="005C6226" w:rsidP="005C622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Department staff shall maintain a continuous, chronological record of all activities and events in the case records.  Events and activities shall be documented in a standard format with sufficient specificity that progress can be monitored by an uni</w:t>
      </w:r>
      <w:r w:rsidR="007D378D">
        <w:t>n</w:t>
      </w:r>
      <w:r>
        <w:t xml:space="preserve">formed reviewer without additional information from responsible staff. </w:t>
      </w:r>
    </w:p>
    <w:p w:rsidR="00C3205F" w:rsidRDefault="00C3205F" w:rsidP="005C6226">
      <w:pPr>
        <w:widowControl w:val="0"/>
        <w:autoSpaceDE w:val="0"/>
        <w:autoSpaceDN w:val="0"/>
        <w:adjustRightInd w:val="0"/>
        <w:ind w:left="1440" w:hanging="720"/>
      </w:pPr>
    </w:p>
    <w:p w:rsidR="005C6226" w:rsidRDefault="005C6226" w:rsidP="005C6226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Department-designated agencies shall also maintain a case record for each individual served.  Control and protection of the records shall be governed by the Act. </w:t>
      </w:r>
    </w:p>
    <w:sectPr w:rsidR="005C6226" w:rsidSect="005C62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6226"/>
    <w:rsid w:val="005C3366"/>
    <w:rsid w:val="005C6226"/>
    <w:rsid w:val="007D378D"/>
    <w:rsid w:val="00890F57"/>
    <w:rsid w:val="00C3205F"/>
    <w:rsid w:val="00DA2A27"/>
    <w:rsid w:val="00E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</vt:lpstr>
    </vt:vector>
  </TitlesOfParts>
  <Company>State of Illinois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