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84" w:rsidRDefault="00FD5484" w:rsidP="00FD5484">
      <w:pPr>
        <w:widowControl w:val="0"/>
        <w:autoSpaceDE w:val="0"/>
        <w:autoSpaceDN w:val="0"/>
        <w:adjustRightInd w:val="0"/>
      </w:pPr>
      <w:bookmarkStart w:id="0" w:name="_GoBack"/>
      <w:bookmarkEnd w:id="0"/>
    </w:p>
    <w:p w:rsidR="00FD5484" w:rsidRDefault="00FD5484" w:rsidP="00FD5484">
      <w:pPr>
        <w:widowControl w:val="0"/>
        <w:autoSpaceDE w:val="0"/>
        <w:autoSpaceDN w:val="0"/>
        <w:adjustRightInd w:val="0"/>
      </w:pPr>
      <w:r>
        <w:rPr>
          <w:b/>
          <w:bCs/>
        </w:rPr>
        <w:t>Section 5410.100  Summary and Purpose</w:t>
      </w:r>
      <w:r>
        <w:t xml:space="preserve"> </w:t>
      </w:r>
    </w:p>
    <w:p w:rsidR="00FD5484" w:rsidRDefault="00FD5484" w:rsidP="00FD5484">
      <w:pPr>
        <w:widowControl w:val="0"/>
        <w:autoSpaceDE w:val="0"/>
        <w:autoSpaceDN w:val="0"/>
        <w:adjustRightInd w:val="0"/>
      </w:pPr>
    </w:p>
    <w:p w:rsidR="00FD5484" w:rsidRDefault="00FD5484" w:rsidP="00FD5484">
      <w:pPr>
        <w:widowControl w:val="0"/>
        <w:autoSpaceDE w:val="0"/>
        <w:autoSpaceDN w:val="0"/>
        <w:adjustRightInd w:val="0"/>
        <w:ind w:left="1440" w:hanging="720"/>
      </w:pPr>
      <w:r>
        <w:t>a)</w:t>
      </w:r>
      <w:r>
        <w:tab/>
        <w:t xml:space="preserve">The Employer Training Assistance Program (the "Program") provides training funds to qualified employers who </w:t>
      </w:r>
    </w:p>
    <w:p w:rsidR="00203BDE" w:rsidRDefault="00203BDE" w:rsidP="00FD5484">
      <w:pPr>
        <w:widowControl w:val="0"/>
        <w:autoSpaceDE w:val="0"/>
        <w:autoSpaceDN w:val="0"/>
        <w:adjustRightInd w:val="0"/>
        <w:ind w:left="2160" w:hanging="720"/>
      </w:pPr>
    </w:p>
    <w:p w:rsidR="00FD5484" w:rsidRDefault="00FD5484" w:rsidP="00FD5484">
      <w:pPr>
        <w:widowControl w:val="0"/>
        <w:autoSpaceDE w:val="0"/>
        <w:autoSpaceDN w:val="0"/>
        <w:adjustRightInd w:val="0"/>
        <w:ind w:left="2160" w:hanging="720"/>
      </w:pPr>
      <w:r>
        <w:t>1)</w:t>
      </w:r>
      <w:r>
        <w:tab/>
        <w:t xml:space="preserve">currently employ workers threatened with layoff, or </w:t>
      </w:r>
    </w:p>
    <w:p w:rsidR="00203BDE" w:rsidRDefault="00203BDE" w:rsidP="00FD5484">
      <w:pPr>
        <w:widowControl w:val="0"/>
        <w:autoSpaceDE w:val="0"/>
        <w:autoSpaceDN w:val="0"/>
        <w:adjustRightInd w:val="0"/>
        <w:ind w:left="2160" w:hanging="720"/>
      </w:pPr>
    </w:p>
    <w:p w:rsidR="00FD5484" w:rsidRDefault="00FD5484" w:rsidP="00FD5484">
      <w:pPr>
        <w:widowControl w:val="0"/>
        <w:autoSpaceDE w:val="0"/>
        <w:autoSpaceDN w:val="0"/>
        <w:adjustRightInd w:val="0"/>
        <w:ind w:left="2160" w:hanging="720"/>
      </w:pPr>
      <w:r>
        <w:t>2)</w:t>
      </w:r>
      <w:r>
        <w:tab/>
        <w:t xml:space="preserve">are increasing the number of jobs available to Illinois workers, are expanding the tax base in Illinois or are increasing Illinois exports. </w:t>
      </w:r>
    </w:p>
    <w:p w:rsidR="00203BDE" w:rsidRDefault="00203BDE" w:rsidP="00FD5484">
      <w:pPr>
        <w:widowControl w:val="0"/>
        <w:autoSpaceDE w:val="0"/>
        <w:autoSpaceDN w:val="0"/>
        <w:adjustRightInd w:val="0"/>
        <w:ind w:left="1440" w:hanging="720"/>
      </w:pPr>
    </w:p>
    <w:p w:rsidR="00FD5484" w:rsidRDefault="00FD5484" w:rsidP="00FD5484">
      <w:pPr>
        <w:widowControl w:val="0"/>
        <w:autoSpaceDE w:val="0"/>
        <w:autoSpaceDN w:val="0"/>
        <w:adjustRightInd w:val="0"/>
        <w:ind w:left="1440" w:hanging="720"/>
      </w:pPr>
      <w:r>
        <w:t>b)</w:t>
      </w:r>
      <w:r>
        <w:tab/>
        <w:t xml:space="preserve">Under this Program the funds are used to defray the costs of qualified training programs provided by these employers.  The establishment of employment training programs which foster job retention, reduce employer unemployment insurance costs and meet the needs of the economy for skilled workers is the principal goal of the Program. </w:t>
      </w:r>
    </w:p>
    <w:sectPr w:rsidR="00FD5484" w:rsidSect="00FD54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484"/>
    <w:rsid w:val="00203BDE"/>
    <w:rsid w:val="005C3366"/>
    <w:rsid w:val="006A5963"/>
    <w:rsid w:val="00BF6C10"/>
    <w:rsid w:val="00C52DCA"/>
    <w:rsid w:val="00FD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