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9E" w:rsidRDefault="00520B9E" w:rsidP="00520B9E">
      <w:pPr>
        <w:widowControl w:val="0"/>
        <w:autoSpaceDE w:val="0"/>
        <w:autoSpaceDN w:val="0"/>
        <w:adjustRightInd w:val="0"/>
      </w:pPr>
      <w:bookmarkStart w:id="0" w:name="_GoBack"/>
      <w:bookmarkEnd w:id="0"/>
    </w:p>
    <w:p w:rsidR="00520B9E" w:rsidRDefault="00520B9E" w:rsidP="00520B9E">
      <w:pPr>
        <w:widowControl w:val="0"/>
        <w:autoSpaceDE w:val="0"/>
        <w:autoSpaceDN w:val="0"/>
        <w:adjustRightInd w:val="0"/>
      </w:pPr>
      <w:r>
        <w:rPr>
          <w:b/>
          <w:bCs/>
        </w:rPr>
        <w:t>Section 5300.1140  Order and Decision</w:t>
      </w:r>
      <w:r>
        <w:t xml:space="preserve"> </w:t>
      </w:r>
    </w:p>
    <w:p w:rsidR="00520B9E" w:rsidRDefault="00520B9E" w:rsidP="00520B9E">
      <w:pPr>
        <w:widowControl w:val="0"/>
        <w:autoSpaceDE w:val="0"/>
        <w:autoSpaceDN w:val="0"/>
        <w:adjustRightInd w:val="0"/>
      </w:pPr>
    </w:p>
    <w:p w:rsidR="00520B9E" w:rsidRDefault="00520B9E" w:rsidP="00520B9E">
      <w:pPr>
        <w:widowControl w:val="0"/>
        <w:autoSpaceDE w:val="0"/>
        <w:autoSpaceDN w:val="0"/>
        <w:adjustRightInd w:val="0"/>
      </w:pPr>
      <w:r>
        <w:t xml:space="preserve">After a decision has been made to accept a Recommended Order and Decision for review, and after all proceedings provided for in Subparts I, J and K of this Part, except in cases which proceeded under the alternative hearing procedure, the panel of three Commission members shall issue its Order and Decision and shall serve a copy thereof on all parties and the Department personally or by registered or certified mail.  Subject to the provisions of this Article, the Order and Decision of the Commission may affirm, reverse or modify in whole or any part the Recommended Order and Decision. </w:t>
      </w:r>
    </w:p>
    <w:p w:rsidR="00520B9E" w:rsidRDefault="00520B9E" w:rsidP="00520B9E">
      <w:pPr>
        <w:widowControl w:val="0"/>
        <w:autoSpaceDE w:val="0"/>
        <w:autoSpaceDN w:val="0"/>
        <w:adjustRightInd w:val="0"/>
      </w:pPr>
    </w:p>
    <w:p w:rsidR="00520B9E" w:rsidRDefault="00520B9E" w:rsidP="00520B9E">
      <w:pPr>
        <w:widowControl w:val="0"/>
        <w:autoSpaceDE w:val="0"/>
        <w:autoSpaceDN w:val="0"/>
        <w:adjustRightInd w:val="0"/>
        <w:ind w:left="1440" w:hanging="720"/>
      </w:pPr>
      <w:r>
        <w:t xml:space="preserve">(Source:  Amended at 20 Ill. Reg. 7820, effective June 1, 1996) </w:t>
      </w:r>
    </w:p>
    <w:sectPr w:rsidR="00520B9E" w:rsidSect="00520B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B9E"/>
    <w:rsid w:val="00482A80"/>
    <w:rsid w:val="00520B9E"/>
    <w:rsid w:val="005C3366"/>
    <w:rsid w:val="007D702A"/>
    <w:rsid w:val="00C1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