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9F" w:rsidRDefault="00DB4B9F" w:rsidP="00DB4B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B4B9F" w:rsidRDefault="00DB4B9F" w:rsidP="00DB4B9F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5300.960  Form of Pleadings and Other Papers</w:t>
      </w:r>
      <w:r>
        <w:t xml:space="preserve"> </w:t>
      </w:r>
    </w:p>
    <w:p w:rsidR="00DB4B9F" w:rsidRDefault="00DB4B9F" w:rsidP="00DB4B9F">
      <w:pPr>
        <w:widowControl w:val="0"/>
        <w:autoSpaceDE w:val="0"/>
        <w:autoSpaceDN w:val="0"/>
        <w:adjustRightInd w:val="0"/>
      </w:pPr>
    </w:p>
    <w:p w:rsidR="00DB4B9F" w:rsidRDefault="00DB4B9F" w:rsidP="00DB4B9F">
      <w:pPr>
        <w:widowControl w:val="0"/>
        <w:autoSpaceDE w:val="0"/>
        <w:autoSpaceDN w:val="0"/>
        <w:adjustRightInd w:val="0"/>
      </w:pPr>
      <w:r>
        <w:t xml:space="preserve">All exceptions, responses and other papers filed with the Commission shall conform with the provisions of Section 5300.40 of this Part. </w:t>
      </w:r>
    </w:p>
    <w:p w:rsidR="00DB4B9F" w:rsidRDefault="00DB4B9F" w:rsidP="00DB4B9F">
      <w:pPr>
        <w:widowControl w:val="0"/>
        <w:autoSpaceDE w:val="0"/>
        <w:autoSpaceDN w:val="0"/>
        <w:adjustRightInd w:val="0"/>
      </w:pPr>
    </w:p>
    <w:p w:rsidR="00DB4B9F" w:rsidRDefault="00DB4B9F" w:rsidP="00DB4B9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16 Ill. Reg. 7838, effective June 1, 1992) </w:t>
      </w:r>
    </w:p>
    <w:sectPr w:rsidR="00DB4B9F" w:rsidSect="00DB4B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4B9F"/>
    <w:rsid w:val="005C3366"/>
    <w:rsid w:val="00A009AD"/>
    <w:rsid w:val="00B76F9D"/>
    <w:rsid w:val="00DB4B9F"/>
    <w:rsid w:val="00E4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5300</vt:lpstr>
    </vt:vector>
  </TitlesOfParts>
  <Company>State of Illinois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5300</dc:title>
  <dc:subject/>
  <dc:creator>Illinois General Assembly</dc:creator>
  <cp:keywords/>
  <dc:description/>
  <cp:lastModifiedBy>Roberts, John</cp:lastModifiedBy>
  <cp:revision>3</cp:revision>
  <dcterms:created xsi:type="dcterms:W3CDTF">2012-06-21T20:20:00Z</dcterms:created>
  <dcterms:modified xsi:type="dcterms:W3CDTF">2012-06-21T20:20:00Z</dcterms:modified>
</cp:coreProperties>
</file>