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B87" w:rsidRDefault="00677B87" w:rsidP="00677B8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77B87" w:rsidRDefault="00677B87" w:rsidP="00677B87">
      <w:pPr>
        <w:widowControl w:val="0"/>
        <w:autoSpaceDE w:val="0"/>
        <w:autoSpaceDN w:val="0"/>
        <w:adjustRightInd w:val="0"/>
      </w:pPr>
      <w:r>
        <w:rPr>
          <w:b/>
          <w:bCs/>
        </w:rPr>
        <w:t>Section 2610.70  Allowable Activities</w:t>
      </w:r>
      <w:r>
        <w:t xml:space="preserve"> </w:t>
      </w:r>
    </w:p>
    <w:p w:rsidR="00677B87" w:rsidRDefault="00677B87" w:rsidP="00677B87">
      <w:pPr>
        <w:widowControl w:val="0"/>
        <w:autoSpaceDE w:val="0"/>
        <w:autoSpaceDN w:val="0"/>
        <w:adjustRightInd w:val="0"/>
      </w:pPr>
    </w:p>
    <w:p w:rsidR="00677B87" w:rsidRDefault="00677B87" w:rsidP="00677B87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Adult and Youth Programs </w:t>
      </w:r>
      <w:r w:rsidR="00DB18F7">
        <w:t xml:space="preserve">– </w:t>
      </w:r>
      <w:r>
        <w:t xml:space="preserve">Grantees shall use Title IIA, JTPA funds to provide eligible youth and adults services as specified in Sections 204 and 205 of the Act. </w:t>
      </w:r>
    </w:p>
    <w:p w:rsidR="00FA7A82" w:rsidRDefault="00FA7A82" w:rsidP="00677B87">
      <w:pPr>
        <w:widowControl w:val="0"/>
        <w:autoSpaceDE w:val="0"/>
        <w:autoSpaceDN w:val="0"/>
        <w:adjustRightInd w:val="0"/>
        <w:ind w:left="1440" w:hanging="720"/>
      </w:pPr>
    </w:p>
    <w:p w:rsidR="00677B87" w:rsidRDefault="00677B87" w:rsidP="00677B87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Summer Youth Employment and Training Programs </w:t>
      </w:r>
      <w:r w:rsidR="00DB18F7">
        <w:t xml:space="preserve">– </w:t>
      </w:r>
      <w:r>
        <w:t xml:space="preserve">Grantees shall use Title IIB funds to provide eligible youth with services specified in Section 252 of the Act. </w:t>
      </w:r>
    </w:p>
    <w:sectPr w:rsidR="00677B87" w:rsidSect="00677B8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77B87"/>
    <w:rsid w:val="0005627C"/>
    <w:rsid w:val="005C3366"/>
    <w:rsid w:val="00677B87"/>
    <w:rsid w:val="007637F8"/>
    <w:rsid w:val="007647B0"/>
    <w:rsid w:val="00DB18F7"/>
    <w:rsid w:val="00FA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2610</vt:lpstr>
    </vt:vector>
  </TitlesOfParts>
  <Company>State of Illinois</Company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2610</dc:title>
  <dc:subject/>
  <dc:creator>Illinois General Assembly</dc:creator>
  <cp:keywords/>
  <dc:description/>
  <cp:lastModifiedBy>Roberts, John</cp:lastModifiedBy>
  <cp:revision>3</cp:revision>
  <dcterms:created xsi:type="dcterms:W3CDTF">2012-06-21T19:59:00Z</dcterms:created>
  <dcterms:modified xsi:type="dcterms:W3CDTF">2012-06-21T19:59:00Z</dcterms:modified>
</cp:coreProperties>
</file>