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0" w:rsidRDefault="00747550" w:rsidP="00D939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550" w:rsidRDefault="00747550" w:rsidP="00747550">
      <w:pPr>
        <w:widowControl w:val="0"/>
        <w:autoSpaceDE w:val="0"/>
        <w:autoSpaceDN w:val="0"/>
        <w:adjustRightInd w:val="0"/>
        <w:jc w:val="center"/>
      </w:pPr>
      <w:r>
        <w:t>SUBPART G:  RELATIONS WITH LOCAL HUMAN RIGHTS AGENCIES</w:t>
      </w:r>
    </w:p>
    <w:sectPr w:rsidR="00747550" w:rsidSect="00D9392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928"/>
    <w:rsid w:val="00304517"/>
    <w:rsid w:val="00747550"/>
    <w:rsid w:val="007D2D8A"/>
    <w:rsid w:val="00D93928"/>
    <w:rsid w:val="00F36B31"/>
    <w:rsid w:val="00F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RELATIONS WITH LOCAL HUMAN RIGHTS AGENCIES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RELATIONS WITH LOCAL HUMAN RIGHTS AGENCIES</dc:title>
  <dc:subject/>
  <dc:creator>ThomasVD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