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C92988" w:rsidRDefault="00C92988" w:rsidP="00573770">
      <w:r>
        <w:rPr>
          <w:b/>
        </w:rPr>
        <w:t>Section 220.700  Deadline for posting</w:t>
      </w:r>
    </w:p>
    <w:p w:rsidR="00C92988" w:rsidRDefault="00C92988" w:rsidP="00573770"/>
    <w:p w:rsidR="00C92988" w:rsidRPr="00C92988" w:rsidRDefault="00C92988" w:rsidP="00573770">
      <w:r>
        <w:t>Schedules required by Section 4 of the Act, (Illinois Revised Statutes, 1977, chapter 48, par. 8d) shall be posted not later than 12:00 noon on the Friday preceding the Sunday to be worked.</w:t>
      </w:r>
    </w:p>
    <w:sectPr w:rsidR="00C92988" w:rsidRPr="00C929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2D" w:rsidRDefault="0053102D">
      <w:r>
        <w:separator/>
      </w:r>
    </w:p>
  </w:endnote>
  <w:endnote w:type="continuationSeparator" w:id="0">
    <w:p w:rsidR="0053102D" w:rsidRDefault="005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2D" w:rsidRDefault="0053102D">
      <w:r>
        <w:separator/>
      </w:r>
    </w:p>
  </w:footnote>
  <w:footnote w:type="continuationSeparator" w:id="0">
    <w:p w:rsidR="0053102D" w:rsidRDefault="0053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98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02D"/>
    <w:rsid w:val="00531849"/>
    <w:rsid w:val="005324B5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263B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2988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07D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