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7B" w:rsidRDefault="00DA657B" w:rsidP="00DA657B">
      <w:pPr>
        <w:widowControl w:val="0"/>
        <w:autoSpaceDE w:val="0"/>
        <w:autoSpaceDN w:val="0"/>
        <w:adjustRightInd w:val="0"/>
      </w:pPr>
      <w:bookmarkStart w:id="0" w:name="_GoBack"/>
      <w:bookmarkEnd w:id="0"/>
    </w:p>
    <w:p w:rsidR="00DA657B" w:rsidRDefault="00DA657B" w:rsidP="00DA657B">
      <w:pPr>
        <w:widowControl w:val="0"/>
        <w:autoSpaceDE w:val="0"/>
        <w:autoSpaceDN w:val="0"/>
        <w:adjustRightInd w:val="0"/>
      </w:pPr>
      <w:r>
        <w:rPr>
          <w:b/>
          <w:bCs/>
        </w:rPr>
        <w:t xml:space="preserve">Section 210.740  Notice to Employers </w:t>
      </w:r>
      <w:r w:rsidR="00CA27A1">
        <w:rPr>
          <w:b/>
          <w:bCs/>
        </w:rPr>
        <w:t xml:space="preserve">− </w:t>
      </w:r>
      <w:r>
        <w:rPr>
          <w:b/>
          <w:bCs/>
        </w:rPr>
        <w:t>Copies of the Act and Rules and Regulations</w:t>
      </w:r>
      <w:r>
        <w:t xml:space="preserve"> </w:t>
      </w:r>
    </w:p>
    <w:p w:rsidR="00DA657B" w:rsidRDefault="00DA657B" w:rsidP="00DA657B">
      <w:pPr>
        <w:widowControl w:val="0"/>
        <w:autoSpaceDE w:val="0"/>
        <w:autoSpaceDN w:val="0"/>
        <w:adjustRightInd w:val="0"/>
      </w:pPr>
    </w:p>
    <w:p w:rsidR="00DA657B" w:rsidRDefault="00DA657B" w:rsidP="00DA657B">
      <w:pPr>
        <w:widowControl w:val="0"/>
        <w:autoSpaceDE w:val="0"/>
        <w:autoSpaceDN w:val="0"/>
        <w:adjustRightInd w:val="0"/>
        <w:ind w:left="1440" w:hanging="720"/>
      </w:pPr>
      <w:r>
        <w:t>a)</w:t>
      </w:r>
      <w:r>
        <w:tab/>
        <w:t xml:space="preserve">It is the responsibility of each employer to become informed concerning the application of the Act to his/her business, establishment or enterprise. </w:t>
      </w:r>
    </w:p>
    <w:p w:rsidR="00D43DD2" w:rsidRDefault="00D43DD2" w:rsidP="00DA657B">
      <w:pPr>
        <w:widowControl w:val="0"/>
        <w:autoSpaceDE w:val="0"/>
        <w:autoSpaceDN w:val="0"/>
        <w:adjustRightInd w:val="0"/>
        <w:ind w:left="1440" w:hanging="720"/>
      </w:pPr>
    </w:p>
    <w:p w:rsidR="00DA657B" w:rsidRDefault="00DA657B" w:rsidP="00DA657B">
      <w:pPr>
        <w:widowControl w:val="0"/>
        <w:autoSpaceDE w:val="0"/>
        <w:autoSpaceDN w:val="0"/>
        <w:adjustRightInd w:val="0"/>
        <w:ind w:left="1440" w:hanging="720"/>
      </w:pPr>
      <w:r>
        <w:t>b)</w:t>
      </w:r>
      <w:r>
        <w:tab/>
        <w:t xml:space="preserve">The Director shall, on request, provide every employer subject to any provisions of the Minimum Wage Law a copy of the Summary of the Act and the Rules and Regulations promulgated pursuant to the Act.  Said employer shall have on file, accessible for ready reference by himself/herself or his/her covered employees, a current copy of the Summary of the Act and the Rules and Regulations pertaining thereto, together with all special interpretations issued by the Director as applied in the Act and the Rules and Regulations. </w:t>
      </w:r>
    </w:p>
    <w:sectPr w:rsidR="00DA657B" w:rsidSect="00DA65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57B"/>
    <w:rsid w:val="001F71B2"/>
    <w:rsid w:val="002E6393"/>
    <w:rsid w:val="005C3366"/>
    <w:rsid w:val="00774F50"/>
    <w:rsid w:val="00CA27A1"/>
    <w:rsid w:val="00D43DD2"/>
    <w:rsid w:val="00DA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