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6E" w:rsidRDefault="00A9016E" w:rsidP="00A9016E">
      <w:pPr>
        <w:rPr>
          <w:b/>
        </w:rPr>
      </w:pPr>
      <w:bookmarkStart w:id="0" w:name="_GoBack"/>
      <w:bookmarkEnd w:id="0"/>
    </w:p>
    <w:p w:rsidR="008F126B" w:rsidRPr="00A9016E" w:rsidRDefault="008F126B" w:rsidP="00A9016E">
      <w:pPr>
        <w:rPr>
          <w:b/>
        </w:rPr>
      </w:pPr>
      <w:r w:rsidRPr="00A9016E">
        <w:rPr>
          <w:b/>
        </w:rPr>
        <w:t>Section 9140.20  Collection of Blood</w:t>
      </w:r>
    </w:p>
    <w:p w:rsidR="008F126B" w:rsidRPr="00A9016E" w:rsidRDefault="008F126B" w:rsidP="00A9016E">
      <w:pPr>
        <w:rPr>
          <w:b/>
        </w:rPr>
      </w:pPr>
    </w:p>
    <w:p w:rsidR="008F126B" w:rsidRPr="008F126B" w:rsidRDefault="008F126B" w:rsidP="00A9016E">
      <w:r w:rsidRPr="008F126B">
        <w:t>The following procedures shall be used to obtain a blood sample from an employee to determine alcohol concentration</w:t>
      </w:r>
      <w:r w:rsidR="009953A6">
        <w:t xml:space="preserve"> and</w:t>
      </w:r>
      <w:r w:rsidRPr="008F126B">
        <w:t xml:space="preserve"> the presence of drugs or intoxicating compounds: </w:t>
      </w:r>
    </w:p>
    <w:p w:rsidR="008F126B" w:rsidRPr="008F126B" w:rsidRDefault="008F126B" w:rsidP="00A9016E"/>
    <w:p w:rsidR="008F126B" w:rsidRPr="008F126B" w:rsidRDefault="008F126B" w:rsidP="00A9016E">
      <w:pPr>
        <w:ind w:left="1440" w:hanging="720"/>
      </w:pPr>
      <w:r w:rsidRPr="008F126B">
        <w:t>a)</w:t>
      </w:r>
      <w:r w:rsidRPr="008F126B">
        <w:tab/>
        <w:t xml:space="preserve">Collector </w:t>
      </w:r>
      <w:r w:rsidR="009953A6">
        <w:t xml:space="preserve">of </w:t>
      </w:r>
      <w:r w:rsidRPr="008F126B">
        <w:t xml:space="preserve">a Blood Specimen.  All blood specimens shall be collected by a licensed physician, advanced practice nurse, registered nurse, licensed practical nurse, phlebotomist, or certified paramedic. </w:t>
      </w:r>
    </w:p>
    <w:p w:rsidR="008F126B" w:rsidRPr="008F126B" w:rsidRDefault="008F126B" w:rsidP="00A9016E"/>
    <w:p w:rsidR="008F126B" w:rsidRPr="008F126B" w:rsidRDefault="008F126B" w:rsidP="00A9016E">
      <w:pPr>
        <w:ind w:left="1440" w:hanging="720"/>
      </w:pPr>
      <w:r w:rsidRPr="008F126B">
        <w:t>b)</w:t>
      </w:r>
      <w:r w:rsidRPr="008F126B">
        <w:tab/>
        <w:t>Collection Procedures.  A blood specimen shall be collected using the following procedure:</w:t>
      </w:r>
    </w:p>
    <w:p w:rsidR="008F126B" w:rsidRPr="008F126B" w:rsidRDefault="008F126B" w:rsidP="00A9016E"/>
    <w:p w:rsidR="008F126B" w:rsidRPr="008F126B" w:rsidRDefault="008F126B" w:rsidP="00A9016E">
      <w:pPr>
        <w:ind w:left="2160" w:hanging="720"/>
      </w:pPr>
      <w:r w:rsidRPr="008F126B">
        <w:t>1)</w:t>
      </w:r>
      <w:r w:rsidRPr="008F126B">
        <w:tab/>
        <w:t>The testing process shall start without undue delay. If the employee needs medical attention, this treatment shall not be delayed to collect a specimen.</w:t>
      </w:r>
    </w:p>
    <w:p w:rsidR="008F126B" w:rsidRPr="008F126B" w:rsidRDefault="008F126B" w:rsidP="00A9016E">
      <w:pPr>
        <w:ind w:left="1440"/>
      </w:pPr>
    </w:p>
    <w:p w:rsidR="008F126B" w:rsidRPr="008F126B" w:rsidRDefault="008F126B" w:rsidP="00A9016E">
      <w:pPr>
        <w:ind w:left="1440"/>
      </w:pPr>
      <w:r w:rsidRPr="008F126B">
        <w:t>2)</w:t>
      </w:r>
      <w:r w:rsidRPr="008F126B">
        <w:tab/>
        <w:t xml:space="preserve">The collector shall explain the basic collection procedure to the employee. </w:t>
      </w:r>
    </w:p>
    <w:p w:rsidR="008F126B" w:rsidRPr="008F126B" w:rsidRDefault="008F126B" w:rsidP="00A9016E">
      <w:pPr>
        <w:ind w:left="1440"/>
      </w:pPr>
    </w:p>
    <w:p w:rsidR="008F126B" w:rsidRPr="008F126B" w:rsidRDefault="008F126B" w:rsidP="00A9016E">
      <w:pPr>
        <w:ind w:left="2160" w:hanging="720"/>
      </w:pPr>
      <w:r w:rsidRPr="008F126B">
        <w:t>3)</w:t>
      </w:r>
      <w:r w:rsidRPr="008F126B">
        <w:tab/>
        <w:t xml:space="preserve">The blood specimen shall be collected using aseptic venipuncture technique. </w:t>
      </w:r>
    </w:p>
    <w:p w:rsidR="008F126B" w:rsidRPr="008F126B" w:rsidRDefault="008F126B" w:rsidP="00A9016E">
      <w:pPr>
        <w:ind w:left="1440"/>
      </w:pPr>
    </w:p>
    <w:p w:rsidR="008F126B" w:rsidRPr="008F126B" w:rsidRDefault="008F126B" w:rsidP="00A9016E">
      <w:pPr>
        <w:ind w:left="2160" w:hanging="720"/>
      </w:pPr>
      <w:r w:rsidRPr="008F126B">
        <w:t>4)</w:t>
      </w:r>
      <w:r w:rsidRPr="008F126B">
        <w:tab/>
        <w:t xml:space="preserve">The venipuncture site shall be cleansed with an antiseptic substance that does not contain ethanol prior to collection.  </w:t>
      </w:r>
    </w:p>
    <w:p w:rsidR="008F126B" w:rsidRPr="008F126B" w:rsidRDefault="008F126B" w:rsidP="00A9016E">
      <w:pPr>
        <w:ind w:left="1440"/>
      </w:pPr>
    </w:p>
    <w:p w:rsidR="008F126B" w:rsidRPr="008F126B" w:rsidRDefault="008F126B" w:rsidP="00A9016E">
      <w:pPr>
        <w:ind w:left="1440"/>
      </w:pPr>
      <w:r w:rsidRPr="008F126B">
        <w:t>5)</w:t>
      </w:r>
      <w:r w:rsidRPr="008F126B">
        <w:tab/>
        <w:t>A sufficient amount of blood shall be collected to permit split testing.</w:t>
      </w:r>
    </w:p>
    <w:p w:rsidR="008F126B" w:rsidRPr="008F126B" w:rsidRDefault="008F126B" w:rsidP="00A9016E">
      <w:pPr>
        <w:ind w:left="1440"/>
      </w:pPr>
    </w:p>
    <w:p w:rsidR="008F126B" w:rsidRPr="008F126B" w:rsidRDefault="008F126B" w:rsidP="00A9016E">
      <w:pPr>
        <w:ind w:left="2160" w:hanging="720"/>
      </w:pPr>
      <w:r w:rsidRPr="008F126B">
        <w:t>6)</w:t>
      </w:r>
      <w:r w:rsidRPr="008F126B">
        <w:tab/>
        <w:t xml:space="preserve">Blood specimens shall be collected in a container or tube containing an anticoagulant and a preservative of sodium fluoride. </w:t>
      </w:r>
    </w:p>
    <w:p w:rsidR="008F126B" w:rsidRPr="008F126B" w:rsidRDefault="008F126B" w:rsidP="00A9016E">
      <w:pPr>
        <w:ind w:left="1440"/>
      </w:pPr>
    </w:p>
    <w:p w:rsidR="008F126B" w:rsidRPr="008F126B" w:rsidRDefault="008F126B" w:rsidP="00A9016E">
      <w:pPr>
        <w:ind w:left="2160" w:hanging="720"/>
      </w:pPr>
      <w:r w:rsidRPr="008F126B">
        <w:t>7)</w:t>
      </w:r>
      <w:r w:rsidRPr="008F126B">
        <w:tab/>
        <w:t>Immediately after collection, the collector shall rock the container or tube gently to mix the anticoagulant and preservative substance with the blood.</w:t>
      </w:r>
    </w:p>
    <w:p w:rsidR="008F126B" w:rsidRPr="008F126B" w:rsidRDefault="008F126B" w:rsidP="00A9016E"/>
    <w:p w:rsidR="008F126B" w:rsidRPr="008F126B" w:rsidRDefault="008F126B" w:rsidP="00A9016E">
      <w:pPr>
        <w:ind w:left="1440" w:hanging="720"/>
      </w:pPr>
      <w:r w:rsidRPr="008F126B">
        <w:t>c)</w:t>
      </w:r>
      <w:r w:rsidRPr="008F126B">
        <w:tab/>
        <w:t xml:space="preserve">Collection Materials.  A blood specimen shall be collected in tubes or containers with a visible tamper-evident system or seals that adequately protect again sample contamination. </w:t>
      </w:r>
    </w:p>
    <w:p w:rsidR="008F126B" w:rsidRPr="008F126B" w:rsidRDefault="008F126B" w:rsidP="00A9016E"/>
    <w:p w:rsidR="008F126B" w:rsidRPr="008F126B" w:rsidRDefault="008F126B" w:rsidP="00A9016E">
      <w:pPr>
        <w:ind w:left="1440" w:hanging="720"/>
      </w:pPr>
      <w:r w:rsidRPr="008F126B">
        <w:t>d)</w:t>
      </w:r>
      <w:r w:rsidRPr="008F126B">
        <w:tab/>
        <w:t>Completion of Collection Process. To complete the collection process, the collector shall complete the following procedure:</w:t>
      </w:r>
    </w:p>
    <w:p w:rsidR="008F126B" w:rsidRPr="008F126B" w:rsidRDefault="008F126B" w:rsidP="00A9016E">
      <w:pPr>
        <w:ind w:left="1440"/>
      </w:pPr>
    </w:p>
    <w:p w:rsidR="008F126B" w:rsidRPr="008F126B" w:rsidRDefault="008F126B" w:rsidP="00A9016E">
      <w:pPr>
        <w:ind w:left="2160" w:hanging="720"/>
      </w:pPr>
      <w:r w:rsidRPr="008F126B">
        <w:t>1)</w:t>
      </w:r>
      <w:r w:rsidRPr="008F126B">
        <w:tab/>
        <w:t>The collector shall place the specimen in a shipping container designed to minimize the possibility of damage during shipment and seal the shipping container as appropriate.</w:t>
      </w:r>
    </w:p>
    <w:p w:rsidR="008F126B" w:rsidRPr="008F126B" w:rsidRDefault="008F126B" w:rsidP="00A9016E">
      <w:pPr>
        <w:ind w:left="1440"/>
      </w:pPr>
    </w:p>
    <w:p w:rsidR="008F126B" w:rsidRPr="008F126B" w:rsidRDefault="008F126B" w:rsidP="00A9016E">
      <w:pPr>
        <w:ind w:left="2160" w:hanging="720"/>
      </w:pPr>
      <w:bookmarkStart w:id="1" w:name="OLE_LINK2"/>
      <w:bookmarkStart w:id="2" w:name="OLE_LINK1"/>
      <w:r w:rsidRPr="008F126B">
        <w:t>2)</w:t>
      </w:r>
      <w:r w:rsidRPr="008F126B">
        <w:tab/>
        <w:t>The collector shall complete all applicable portions of the Chain of Custody Form as specified in Section 9140.10.</w:t>
      </w:r>
    </w:p>
    <w:p w:rsidR="008F126B" w:rsidRPr="008F126B" w:rsidRDefault="008F126B" w:rsidP="00A9016E"/>
    <w:bookmarkEnd w:id="1"/>
    <w:bookmarkEnd w:id="2"/>
    <w:p w:rsidR="008F126B" w:rsidRPr="008F126B" w:rsidRDefault="008F126B" w:rsidP="00A9016E">
      <w:pPr>
        <w:ind w:left="2160" w:hanging="720"/>
      </w:pPr>
      <w:r w:rsidRPr="008F126B">
        <w:t>3)</w:t>
      </w:r>
      <w:r w:rsidRPr="008F126B">
        <w:tab/>
        <w:t>The collector shall ensure that each specimen collected is shipped to a laboratory as quickly as possible, but no later than 24 hours after collection or during the next business day after collection.</w:t>
      </w:r>
    </w:p>
    <w:sectPr w:rsidR="008F126B" w:rsidRPr="008F126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9A" w:rsidRDefault="00E6059A">
      <w:r>
        <w:separator/>
      </w:r>
    </w:p>
  </w:endnote>
  <w:endnote w:type="continuationSeparator" w:id="0">
    <w:p w:rsidR="00E6059A" w:rsidRDefault="00E6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9A" w:rsidRDefault="00E6059A">
      <w:r>
        <w:separator/>
      </w:r>
    </w:p>
  </w:footnote>
  <w:footnote w:type="continuationSeparator" w:id="0">
    <w:p w:rsidR="00E6059A" w:rsidRDefault="00E6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26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412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7F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C2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26B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3A6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016E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55E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59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2012-06-22T03:09:00Z</dcterms:created>
  <dcterms:modified xsi:type="dcterms:W3CDTF">2012-06-22T03:09:00Z</dcterms:modified>
</cp:coreProperties>
</file>