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EB" w:rsidRDefault="00F06CEB" w:rsidP="00F06CEB">
      <w:pPr>
        <w:widowControl w:val="0"/>
        <w:autoSpaceDE w:val="0"/>
        <w:autoSpaceDN w:val="0"/>
        <w:adjustRightInd w:val="0"/>
      </w:pPr>
    </w:p>
    <w:p w:rsidR="00F06CEB" w:rsidRDefault="00F06CEB" w:rsidP="00F06CE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5D0460">
        <w:rPr>
          <w:b/>
          <w:bCs/>
        </w:rPr>
        <w:t>9020</w:t>
      </w:r>
      <w:r>
        <w:rPr>
          <w:b/>
          <w:bCs/>
        </w:rPr>
        <w:t>.50  Hearing:  Place; Change of Venue</w:t>
      </w:r>
      <w:r>
        <w:t xml:space="preserve"> </w:t>
      </w:r>
    </w:p>
    <w:p w:rsidR="00F06CEB" w:rsidRDefault="00F06CEB" w:rsidP="00F06CEB">
      <w:pPr>
        <w:widowControl w:val="0"/>
        <w:autoSpaceDE w:val="0"/>
        <w:autoSpaceDN w:val="0"/>
        <w:adjustRightInd w:val="0"/>
      </w:pPr>
    </w:p>
    <w:p w:rsidR="00F06CEB" w:rsidRDefault="00F06CEB" w:rsidP="00F06CE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Except to the extent modified by Section </w:t>
      </w:r>
      <w:r w:rsidR="005D0460">
        <w:t>9020.80</w:t>
      </w:r>
      <w:r>
        <w:t xml:space="preserve"> in reference to proceedings under Section 19(b-1) of the Workers' Compensation Act </w:t>
      </w:r>
      <w:r w:rsidR="005D0460">
        <w:t>[820 ILCS 305/19(b-1)]</w:t>
      </w:r>
      <w:r w:rsidR="001C59F4">
        <w:t xml:space="preserve"> (Act)</w:t>
      </w:r>
      <w:r>
        <w:t xml:space="preserve">, the provisions </w:t>
      </w:r>
      <w:r w:rsidR="001C59F4">
        <w:t xml:space="preserve">of subsection (b) </w:t>
      </w:r>
      <w:r>
        <w:t xml:space="preserve">apply: </w:t>
      </w:r>
    </w:p>
    <w:p w:rsidR="00CA0437" w:rsidRDefault="00CA0437" w:rsidP="00F06CEB">
      <w:pPr>
        <w:widowControl w:val="0"/>
        <w:autoSpaceDE w:val="0"/>
        <w:autoSpaceDN w:val="0"/>
        <w:adjustRightInd w:val="0"/>
        <w:ind w:left="1440" w:hanging="720"/>
      </w:pPr>
    </w:p>
    <w:p w:rsidR="0059684E" w:rsidRDefault="00F06CEB" w:rsidP="00F06CE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Upon receipt of an Application for Adjustment of Claim</w:t>
      </w:r>
      <w:r w:rsidR="001C59F4">
        <w:t>,</w:t>
      </w:r>
      <w:r>
        <w:t xml:space="preserve"> the Commission </w:t>
      </w:r>
      <w:r w:rsidR="00632B4F">
        <w:t>will</w:t>
      </w:r>
      <w:r>
        <w:t xml:space="preserve"> fix a date </w:t>
      </w:r>
      <w:r w:rsidR="00144D1B">
        <w:t xml:space="preserve">and place </w:t>
      </w:r>
      <w:r>
        <w:t>for initial status before an Arbitrator of the Commission in accordance with the applicable Act.  The place designated shall be a hearing site located in or nearest geographically to the vicinity in which the alleged accident or exposure occurred</w:t>
      </w:r>
      <w:r w:rsidR="00F37696">
        <w:t xml:space="preserve">. </w:t>
      </w:r>
      <w:r w:rsidR="002504A7">
        <w:t>However, t</w:t>
      </w:r>
      <w:r w:rsidR="00F37696">
        <w:t>he</w:t>
      </w:r>
      <w:r w:rsidR="0055376E">
        <w:t xml:space="preserve"> </w:t>
      </w:r>
      <w:r w:rsidR="00144D1B">
        <w:t>Commission</w:t>
      </w:r>
      <w:r w:rsidR="00F37696">
        <w:t xml:space="preserve"> may assign a different Arbitrator</w:t>
      </w:r>
      <w:r w:rsidR="00144D1B">
        <w:t xml:space="preserve"> to balance Arbitrator caseloads</w:t>
      </w:r>
      <w:r w:rsidR="00632B4F">
        <w:t xml:space="preserve"> at each hearing site</w:t>
      </w:r>
      <w:r>
        <w:t xml:space="preserve">.  </w:t>
      </w:r>
      <w:r w:rsidR="001C59F4">
        <w:t>When</w:t>
      </w:r>
      <w:r>
        <w:t xml:space="preserve"> the accident </w:t>
      </w:r>
      <w:r w:rsidR="00AC252C">
        <w:t xml:space="preserve">occurs </w:t>
      </w:r>
      <w:r>
        <w:t xml:space="preserve">outside the </w:t>
      </w:r>
      <w:r w:rsidR="0059684E">
        <w:t>State</w:t>
      </w:r>
      <w:r>
        <w:t xml:space="preserve"> of Illinois and the applicant resides in Illinois, the case shall be set at the hearing site geographically nearest to where the applicant resides.  </w:t>
      </w:r>
      <w:r w:rsidR="0059684E">
        <w:t>When</w:t>
      </w:r>
      <w:r>
        <w:t xml:space="preserve"> the accident </w:t>
      </w:r>
      <w:r w:rsidR="0095326C">
        <w:t>occurred</w:t>
      </w:r>
      <w:r>
        <w:t xml:space="preserve"> outside of Illinois and the applicant resides outside of Illinois</w:t>
      </w:r>
      <w:r w:rsidR="00C6023A">
        <w:t>,</w:t>
      </w:r>
      <w:r>
        <w:t xml:space="preserve"> the case shall be set at </w:t>
      </w:r>
      <w:r w:rsidR="0059684E">
        <w:t xml:space="preserve">a </w:t>
      </w:r>
      <w:r>
        <w:t>hearing site most convenient to the parties.</w:t>
      </w:r>
    </w:p>
    <w:p w:rsidR="00C6023A" w:rsidRDefault="00C6023A" w:rsidP="00F06CEB">
      <w:pPr>
        <w:widowControl w:val="0"/>
        <w:autoSpaceDE w:val="0"/>
        <w:autoSpaceDN w:val="0"/>
        <w:adjustRightInd w:val="0"/>
        <w:ind w:left="1440" w:hanging="720"/>
      </w:pPr>
    </w:p>
    <w:p w:rsidR="00F06CEB" w:rsidRDefault="0059684E" w:rsidP="00F06CE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F06CEB">
        <w:t xml:space="preserve">Designation of a hearing site other than as provided </w:t>
      </w:r>
      <w:r>
        <w:t>in this subsection</w:t>
      </w:r>
      <w:r w:rsidR="00F06CEB">
        <w:t xml:space="preserve"> may be had upon showing to the Commission of extreme hardship worked upon a party or parties by the designated site, or by agreement of the parties. </w:t>
      </w:r>
      <w:r w:rsidR="00144D1B">
        <w:t xml:space="preserve"> Absent agreement, any party seeking a change of venue may present a Motion for Change of Venue, setting forth the basis</w:t>
      </w:r>
      <w:r>
        <w:t xml:space="preserve"> for the change</w:t>
      </w:r>
      <w:r w:rsidR="00144D1B">
        <w:t>.</w:t>
      </w:r>
    </w:p>
    <w:p w:rsidR="00F06CEB" w:rsidRDefault="00F06CEB" w:rsidP="00F06CEB">
      <w:pPr>
        <w:widowControl w:val="0"/>
        <w:autoSpaceDE w:val="0"/>
        <w:autoSpaceDN w:val="0"/>
        <w:adjustRightInd w:val="0"/>
        <w:ind w:left="1440" w:hanging="720"/>
      </w:pPr>
    </w:p>
    <w:p w:rsidR="005D0460" w:rsidRDefault="00144D1B">
      <w:pPr>
        <w:pStyle w:val="JCARSourceNote"/>
        <w:ind w:left="720"/>
      </w:pPr>
      <w:r>
        <w:t xml:space="preserve">(Source:  Amended at 40 Ill. Reg. </w:t>
      </w:r>
      <w:r w:rsidR="005D3DD9">
        <w:t>15709</w:t>
      </w:r>
      <w:r>
        <w:t xml:space="preserve">, effective </w:t>
      </w:r>
      <w:bookmarkStart w:id="0" w:name="_GoBack"/>
      <w:r w:rsidR="005D3DD9">
        <w:t>November 9, 2016</w:t>
      </w:r>
      <w:bookmarkEnd w:id="0"/>
      <w:r>
        <w:t>)</w:t>
      </w:r>
    </w:p>
    <w:sectPr w:rsidR="005D0460" w:rsidSect="00F06C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6CEB"/>
    <w:rsid w:val="00144D1B"/>
    <w:rsid w:val="001523F8"/>
    <w:rsid w:val="001C59F4"/>
    <w:rsid w:val="002504A7"/>
    <w:rsid w:val="002E729B"/>
    <w:rsid w:val="00311C43"/>
    <w:rsid w:val="0055376E"/>
    <w:rsid w:val="0059684E"/>
    <w:rsid w:val="005C3366"/>
    <w:rsid w:val="005D0460"/>
    <w:rsid w:val="005D3DD9"/>
    <w:rsid w:val="00632B4F"/>
    <w:rsid w:val="0095326C"/>
    <w:rsid w:val="00964261"/>
    <w:rsid w:val="00991756"/>
    <w:rsid w:val="00AC252C"/>
    <w:rsid w:val="00B5214E"/>
    <w:rsid w:val="00C462C6"/>
    <w:rsid w:val="00C6023A"/>
    <w:rsid w:val="00CA0437"/>
    <w:rsid w:val="00EA5215"/>
    <w:rsid w:val="00EC5C63"/>
    <w:rsid w:val="00F06CEB"/>
    <w:rsid w:val="00F3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434B7BD-F760-450C-8855-B5F8395C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D0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7020</vt:lpstr>
    </vt:vector>
  </TitlesOfParts>
  <Company>state of illinois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7020</dc:title>
  <dc:subject/>
  <dc:creator>Illinois General Assembly</dc:creator>
  <cp:keywords/>
  <dc:description/>
  <cp:lastModifiedBy>Lane, Arlene L.</cp:lastModifiedBy>
  <cp:revision>3</cp:revision>
  <dcterms:created xsi:type="dcterms:W3CDTF">2016-10-06T19:17:00Z</dcterms:created>
  <dcterms:modified xsi:type="dcterms:W3CDTF">2016-11-23T14:40:00Z</dcterms:modified>
</cp:coreProperties>
</file>