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56" w:rsidRDefault="006E2056" w:rsidP="006E20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2056" w:rsidRDefault="006E2056" w:rsidP="006E2056">
      <w:pPr>
        <w:widowControl w:val="0"/>
        <w:autoSpaceDE w:val="0"/>
        <w:autoSpaceDN w:val="0"/>
        <w:adjustRightInd w:val="0"/>
        <w:jc w:val="center"/>
      </w:pPr>
      <w:r>
        <w:t>PART 3203</w:t>
      </w:r>
    </w:p>
    <w:p w:rsidR="006E2056" w:rsidRDefault="006E2056" w:rsidP="006E2056">
      <w:pPr>
        <w:widowControl w:val="0"/>
        <w:autoSpaceDE w:val="0"/>
        <w:autoSpaceDN w:val="0"/>
        <w:adjustRightInd w:val="0"/>
        <w:jc w:val="center"/>
      </w:pPr>
      <w:r>
        <w:t>CHANGES IN OFFICERS AND DIRECTORS OF A CORPORATION</w:t>
      </w:r>
    </w:p>
    <w:p w:rsidR="006E2056" w:rsidRDefault="006E2056" w:rsidP="006E2056">
      <w:pPr>
        <w:widowControl w:val="0"/>
        <w:autoSpaceDE w:val="0"/>
        <w:autoSpaceDN w:val="0"/>
        <w:adjustRightInd w:val="0"/>
        <w:jc w:val="center"/>
      </w:pPr>
      <w:r>
        <w:t>HOLDING A LICENSE AS A PREMIUM FINANCE COMPANY (REPEALED)</w:t>
      </w:r>
    </w:p>
    <w:p w:rsidR="006E2056" w:rsidRDefault="006E2056" w:rsidP="006E2056">
      <w:pPr>
        <w:widowControl w:val="0"/>
        <w:autoSpaceDE w:val="0"/>
        <w:autoSpaceDN w:val="0"/>
        <w:adjustRightInd w:val="0"/>
      </w:pPr>
    </w:p>
    <w:sectPr w:rsidR="006E2056" w:rsidSect="006E20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056"/>
    <w:rsid w:val="005C3366"/>
    <w:rsid w:val="006E2056"/>
    <w:rsid w:val="00974267"/>
    <w:rsid w:val="00C53BA6"/>
    <w:rsid w:val="00C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3203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3203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