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42B" w:rsidRDefault="0069542B" w:rsidP="0069542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9542B" w:rsidRDefault="0069542B" w:rsidP="0069542B">
      <w:pPr>
        <w:widowControl w:val="0"/>
        <w:autoSpaceDE w:val="0"/>
        <w:autoSpaceDN w:val="0"/>
        <w:adjustRightInd w:val="0"/>
      </w:pPr>
      <w:r>
        <w:t xml:space="preserve">SOURCE:  Filed December 14, 1965, effective December 28, 1965; codified at 7 Ill. Reg. 3472; amended at 25 Ill. Reg. 10190, effective July 30, 2001. </w:t>
      </w:r>
    </w:p>
    <w:sectPr w:rsidR="0069542B" w:rsidSect="0069542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9542B"/>
    <w:rsid w:val="005C3366"/>
    <w:rsid w:val="0069542B"/>
    <w:rsid w:val="007019A4"/>
    <w:rsid w:val="00A060C1"/>
    <w:rsid w:val="00B47E2E"/>
    <w:rsid w:val="00E3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Filed December 14, 1965, effective December 28, 1965; codified at 7 Ill</vt:lpstr>
    </vt:vector>
  </TitlesOfParts>
  <Company>State of Illinois</Company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Filed December 14, 1965, effective December 28, 1965; codified at 7 Ill</dc:title>
  <dc:subject/>
  <dc:creator>Illinois General Assembly</dc:creator>
  <cp:keywords/>
  <dc:description/>
  <cp:lastModifiedBy>Roberts, John</cp:lastModifiedBy>
  <cp:revision>3</cp:revision>
  <dcterms:created xsi:type="dcterms:W3CDTF">2012-06-21T18:43:00Z</dcterms:created>
  <dcterms:modified xsi:type="dcterms:W3CDTF">2012-06-21T18:43:00Z</dcterms:modified>
</cp:coreProperties>
</file>