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79" w:rsidRDefault="00C26979" w:rsidP="00C26979">
      <w:pPr>
        <w:widowControl w:val="0"/>
        <w:autoSpaceDE w:val="0"/>
        <w:autoSpaceDN w:val="0"/>
        <w:adjustRightInd w:val="0"/>
      </w:pPr>
      <w:bookmarkStart w:id="0" w:name="_GoBack"/>
      <w:bookmarkEnd w:id="0"/>
    </w:p>
    <w:p w:rsidR="00C26979" w:rsidRDefault="00C26979" w:rsidP="00C26979">
      <w:pPr>
        <w:widowControl w:val="0"/>
        <w:autoSpaceDE w:val="0"/>
        <w:autoSpaceDN w:val="0"/>
        <w:adjustRightInd w:val="0"/>
      </w:pPr>
      <w:r>
        <w:rPr>
          <w:b/>
          <w:bCs/>
        </w:rPr>
        <w:t>Section 2002.110  Identification of Plan or Number of Policies</w:t>
      </w:r>
      <w:r>
        <w:t xml:space="preserve"> </w:t>
      </w:r>
    </w:p>
    <w:p w:rsidR="00C26979" w:rsidRDefault="00C26979" w:rsidP="00C26979">
      <w:pPr>
        <w:widowControl w:val="0"/>
        <w:autoSpaceDE w:val="0"/>
        <w:autoSpaceDN w:val="0"/>
        <w:adjustRightInd w:val="0"/>
      </w:pPr>
    </w:p>
    <w:p w:rsidR="00C26979" w:rsidRDefault="00C26979" w:rsidP="00C26979">
      <w:pPr>
        <w:widowControl w:val="0"/>
        <w:autoSpaceDE w:val="0"/>
        <w:autoSpaceDN w:val="0"/>
        <w:adjustRightInd w:val="0"/>
        <w:ind w:left="1440" w:hanging="720"/>
      </w:pPr>
      <w:r>
        <w:t>a)</w:t>
      </w:r>
      <w:r>
        <w:tab/>
        <w:t xml:space="preserve">When a choice of the amount of benefits is referred to, an advertisement which is an invitation to contract shall disclose that the amount of benefits provided depends upon the plan selected and that the premium will vary with the amount of the benefits selected. </w:t>
      </w:r>
    </w:p>
    <w:p w:rsidR="00FB3471" w:rsidRDefault="00FB3471" w:rsidP="00C26979">
      <w:pPr>
        <w:widowControl w:val="0"/>
        <w:autoSpaceDE w:val="0"/>
        <w:autoSpaceDN w:val="0"/>
        <w:adjustRightInd w:val="0"/>
        <w:ind w:left="1440" w:hanging="720"/>
      </w:pPr>
    </w:p>
    <w:p w:rsidR="00C26979" w:rsidRDefault="00C26979" w:rsidP="00C26979">
      <w:pPr>
        <w:widowControl w:val="0"/>
        <w:autoSpaceDE w:val="0"/>
        <w:autoSpaceDN w:val="0"/>
        <w:adjustRightInd w:val="0"/>
        <w:ind w:left="1440" w:hanging="720"/>
      </w:pPr>
      <w:r>
        <w:t>b)</w:t>
      </w:r>
      <w:r>
        <w:tab/>
        <w:t xml:space="preserve">When an advertisement which is an invitation to contract refers to various benefits which may be contained in two or more policies, other than group master policies, the advertisement shall disclose that such benefits are provided only through a combination of such policies. </w:t>
      </w:r>
    </w:p>
    <w:p w:rsidR="00FB3471" w:rsidRDefault="00FB3471" w:rsidP="00C26979">
      <w:pPr>
        <w:widowControl w:val="0"/>
        <w:autoSpaceDE w:val="0"/>
        <w:autoSpaceDN w:val="0"/>
        <w:adjustRightInd w:val="0"/>
        <w:ind w:left="1440" w:hanging="720"/>
      </w:pPr>
    </w:p>
    <w:p w:rsidR="00C26979" w:rsidRDefault="00C26979" w:rsidP="00C26979">
      <w:pPr>
        <w:widowControl w:val="0"/>
        <w:autoSpaceDE w:val="0"/>
        <w:autoSpaceDN w:val="0"/>
        <w:adjustRightInd w:val="0"/>
        <w:ind w:left="1440" w:hanging="720"/>
      </w:pPr>
      <w:r>
        <w:t>c)</w:t>
      </w:r>
      <w:r>
        <w:tab/>
        <w:t xml:space="preserve">The Guideline for paragraphs (a) and (b) is found in Appendix A, Illustration CC. </w:t>
      </w:r>
    </w:p>
    <w:sectPr w:rsidR="00C26979" w:rsidSect="00C269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6979"/>
    <w:rsid w:val="00572ECC"/>
    <w:rsid w:val="005C3366"/>
    <w:rsid w:val="0065071C"/>
    <w:rsid w:val="0089163E"/>
    <w:rsid w:val="00C26979"/>
    <w:rsid w:val="00FB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