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47" w:rsidRDefault="008F4047" w:rsidP="008F404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F4047" w:rsidRDefault="008F4047" w:rsidP="008F4047">
      <w:pPr>
        <w:widowControl w:val="0"/>
        <w:autoSpaceDE w:val="0"/>
        <w:autoSpaceDN w:val="0"/>
        <w:adjustRightInd w:val="0"/>
        <w:ind w:left="1440" w:hanging="1440"/>
      </w:pPr>
      <w:r>
        <w:t>1601.10</w:t>
      </w:r>
      <w:r>
        <w:tab/>
        <w:t xml:space="preserve">Requirements In Filing Annual Statements </w:t>
      </w:r>
    </w:p>
    <w:sectPr w:rsidR="008F4047" w:rsidSect="008F40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047"/>
    <w:rsid w:val="001C3F9C"/>
    <w:rsid w:val="00757CBA"/>
    <w:rsid w:val="00791E89"/>
    <w:rsid w:val="008F404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