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D5" w:rsidRDefault="00CB68D5" w:rsidP="00CB68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B68D5" w:rsidRDefault="00CB68D5" w:rsidP="00CB68D5">
      <w:pPr>
        <w:widowControl w:val="0"/>
        <w:autoSpaceDE w:val="0"/>
        <w:autoSpaceDN w:val="0"/>
        <w:adjustRightInd w:val="0"/>
      </w:pPr>
      <w:r>
        <w:rPr>
          <w:b/>
          <w:bCs/>
        </w:rPr>
        <w:t>Section 951.20  Credit Accident and Health Insurance (Repealed)</w:t>
      </w:r>
      <w:r>
        <w:t xml:space="preserve"> </w:t>
      </w:r>
    </w:p>
    <w:p w:rsidR="00CB68D5" w:rsidRDefault="00CB68D5" w:rsidP="00CB68D5">
      <w:pPr>
        <w:widowControl w:val="0"/>
        <w:autoSpaceDE w:val="0"/>
        <w:autoSpaceDN w:val="0"/>
        <w:adjustRightInd w:val="0"/>
      </w:pPr>
    </w:p>
    <w:p w:rsidR="00CB68D5" w:rsidRDefault="00CB68D5" w:rsidP="00CB68D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12 Ill. Reg. 2426, effective January 15, 1988) </w:t>
      </w:r>
    </w:p>
    <w:sectPr w:rsidR="00CB68D5" w:rsidSect="00CB68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68D5"/>
    <w:rsid w:val="00233FC6"/>
    <w:rsid w:val="005C3366"/>
    <w:rsid w:val="00946E10"/>
    <w:rsid w:val="00BA4886"/>
    <w:rsid w:val="00CB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951</vt:lpstr>
    </vt:vector>
  </TitlesOfParts>
  <Company>state of illinois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951</dc:title>
  <dc:subject/>
  <dc:creator>Illinois General Assembly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