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3E" w:rsidRDefault="0041773E" w:rsidP="006C5FD4">
      <w:pPr>
        <w:rPr>
          <w:b/>
          <w:color w:val="000000"/>
        </w:rPr>
      </w:pPr>
    </w:p>
    <w:p w:rsidR="006C5FD4" w:rsidRPr="006C5FD4" w:rsidRDefault="006C5FD4" w:rsidP="006C5FD4">
      <w:pPr>
        <w:rPr>
          <w:color w:val="000000"/>
        </w:rPr>
      </w:pPr>
      <w:r w:rsidRPr="006C5FD4">
        <w:rPr>
          <w:b/>
          <w:color w:val="000000"/>
        </w:rPr>
        <w:t xml:space="preserve">Section </w:t>
      </w:r>
      <w:proofErr w:type="gramStart"/>
      <w:r w:rsidRPr="006C5FD4">
        <w:rPr>
          <w:b/>
          <w:color w:val="000000"/>
        </w:rPr>
        <w:t>395.401  Appeals</w:t>
      </w:r>
      <w:proofErr w:type="gramEnd"/>
      <w:r w:rsidRPr="006C5FD4">
        <w:rPr>
          <w:b/>
          <w:color w:val="000000"/>
        </w:rPr>
        <w:t xml:space="preserve"> of </w:t>
      </w:r>
      <w:proofErr w:type="spellStart"/>
      <w:r w:rsidRPr="006C5FD4">
        <w:rPr>
          <w:b/>
          <w:color w:val="000000"/>
        </w:rPr>
        <w:t>IHDA</w:t>
      </w:r>
      <w:r w:rsidR="0041773E">
        <w:rPr>
          <w:b/>
          <w:color w:val="000000"/>
        </w:rPr>
        <w:t>'</w:t>
      </w:r>
      <w:r w:rsidRPr="006C5FD4">
        <w:rPr>
          <w:b/>
          <w:color w:val="000000"/>
        </w:rPr>
        <w:t>s</w:t>
      </w:r>
      <w:proofErr w:type="spellEnd"/>
      <w:r w:rsidRPr="006C5FD4">
        <w:rPr>
          <w:b/>
          <w:color w:val="000000"/>
        </w:rPr>
        <w:t xml:space="preserve"> Determination of a Local Government</w:t>
      </w:r>
      <w:r w:rsidR="0041773E">
        <w:rPr>
          <w:b/>
          <w:color w:val="000000"/>
        </w:rPr>
        <w:t>'</w:t>
      </w:r>
      <w:r w:rsidRPr="006C5FD4">
        <w:rPr>
          <w:b/>
          <w:color w:val="000000"/>
        </w:rPr>
        <w:t>s Exempt Status</w:t>
      </w:r>
    </w:p>
    <w:p w:rsidR="006C5FD4" w:rsidRPr="006C5FD4" w:rsidRDefault="006C5FD4" w:rsidP="006C5FD4">
      <w:pPr>
        <w:rPr>
          <w:color w:val="000000"/>
        </w:rPr>
      </w:pPr>
    </w:p>
    <w:p w:rsidR="006C5FD4" w:rsidRPr="006C5FD4" w:rsidRDefault="006C5FD4" w:rsidP="006C5FD4">
      <w:pPr>
        <w:rPr>
          <w:color w:val="000000"/>
          <w:szCs w:val="20"/>
        </w:rPr>
      </w:pPr>
      <w:r w:rsidRPr="006C5FD4">
        <w:rPr>
          <w:color w:val="000000"/>
        </w:rPr>
        <w:t xml:space="preserve">In connection with an appeal under Subpart C, a Local Government or an Affordable Housing Developer may appeal </w:t>
      </w:r>
      <w:proofErr w:type="spellStart"/>
      <w:r w:rsidRPr="006C5FD4">
        <w:rPr>
          <w:color w:val="000000"/>
        </w:rPr>
        <w:t>IHDA</w:t>
      </w:r>
      <w:r w:rsidR="0041773E">
        <w:rPr>
          <w:color w:val="000000"/>
        </w:rPr>
        <w:t>'</w:t>
      </w:r>
      <w:r w:rsidRPr="006C5FD4">
        <w:rPr>
          <w:color w:val="000000"/>
        </w:rPr>
        <w:t>s</w:t>
      </w:r>
      <w:proofErr w:type="spellEnd"/>
      <w:r w:rsidRPr="006C5FD4">
        <w:rPr>
          <w:color w:val="000000"/>
        </w:rPr>
        <w:t xml:space="preserve"> determination of the Local Government</w:t>
      </w:r>
      <w:r w:rsidR="0041773E">
        <w:rPr>
          <w:color w:val="000000"/>
        </w:rPr>
        <w:t>'</w:t>
      </w:r>
      <w:r w:rsidRPr="006C5FD4">
        <w:rPr>
          <w:color w:val="000000"/>
        </w:rPr>
        <w:t xml:space="preserve">s exempt or non-exempt status under the Act to the extent that the appealing party can demonstrate that </w:t>
      </w:r>
      <w:proofErr w:type="spellStart"/>
      <w:r w:rsidRPr="006C5FD4">
        <w:rPr>
          <w:color w:val="000000"/>
        </w:rPr>
        <w:t>IHDA</w:t>
      </w:r>
      <w:r w:rsidR="0041773E">
        <w:rPr>
          <w:color w:val="000000"/>
        </w:rPr>
        <w:t>'</w:t>
      </w:r>
      <w:r w:rsidRPr="006C5FD4">
        <w:rPr>
          <w:color w:val="000000"/>
        </w:rPr>
        <w:t>s</w:t>
      </w:r>
      <w:proofErr w:type="spellEnd"/>
      <w:r w:rsidRPr="006C5FD4">
        <w:rPr>
          <w:color w:val="000000"/>
        </w:rPr>
        <w:t xml:space="preserve"> determination was not made in accordance with the counting protocols set forth in Section 20 of the Act and any written guidance published by </w:t>
      </w:r>
      <w:proofErr w:type="spellStart"/>
      <w:r w:rsidRPr="006C5FD4">
        <w:rPr>
          <w:color w:val="000000"/>
        </w:rPr>
        <w:t>IHDA</w:t>
      </w:r>
      <w:proofErr w:type="spellEnd"/>
      <w:r w:rsidRPr="006C5FD4">
        <w:rPr>
          <w:color w:val="000000"/>
        </w:rPr>
        <w:t xml:space="preserve">.  The parties shall introduce evidence to support their positions consistent with the requirements of Subpart C.  </w:t>
      </w:r>
      <w:proofErr w:type="spellStart"/>
      <w:r w:rsidRPr="006C5FD4">
        <w:rPr>
          <w:color w:val="000000"/>
        </w:rPr>
        <w:t>IHDA</w:t>
      </w:r>
      <w:proofErr w:type="spellEnd"/>
      <w:r w:rsidRPr="006C5FD4">
        <w:rPr>
          <w:color w:val="000000"/>
        </w:rPr>
        <w:t xml:space="preserve"> shall produce all written guidance and any other relevant materials regarding the Local Government</w:t>
      </w:r>
      <w:r w:rsidR="0041773E">
        <w:rPr>
          <w:color w:val="000000"/>
        </w:rPr>
        <w:t>'</w:t>
      </w:r>
      <w:r w:rsidRPr="006C5FD4">
        <w:rPr>
          <w:color w:val="000000"/>
        </w:rPr>
        <w:t>s exempt or non-exempt status for the Board</w:t>
      </w:r>
      <w:r w:rsidR="0041773E">
        <w:rPr>
          <w:color w:val="000000"/>
        </w:rPr>
        <w:t>'</w:t>
      </w:r>
      <w:r w:rsidRPr="006C5FD4">
        <w:rPr>
          <w:color w:val="000000"/>
        </w:rPr>
        <w:t xml:space="preserve">s review.  The Board shall review the evidence provided by the parties and by </w:t>
      </w:r>
      <w:proofErr w:type="spellStart"/>
      <w:r w:rsidRPr="006C5FD4">
        <w:rPr>
          <w:color w:val="000000"/>
        </w:rPr>
        <w:t>IHDA</w:t>
      </w:r>
      <w:proofErr w:type="spellEnd"/>
      <w:r w:rsidRPr="006C5FD4">
        <w:rPr>
          <w:color w:val="000000"/>
        </w:rPr>
        <w:t xml:space="preserve"> and shall issue its decision on the matter in connection with the appeal filed under Subpart C</w:t>
      </w:r>
      <w:bookmarkStart w:id="0" w:name="_GoBack"/>
      <w:bookmarkEnd w:id="0"/>
      <w:r w:rsidRPr="006C5FD4">
        <w:rPr>
          <w:color w:val="000000"/>
        </w:rPr>
        <w:t>.  The Board may decide the matter during motion practice before the Board or during the hearing.</w:t>
      </w:r>
    </w:p>
    <w:sectPr w:rsidR="006C5FD4" w:rsidRPr="006C5F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D4" w:rsidRDefault="006C5FD4">
      <w:r>
        <w:separator/>
      </w:r>
    </w:p>
  </w:endnote>
  <w:endnote w:type="continuationSeparator" w:id="0">
    <w:p w:rsidR="006C5FD4" w:rsidRDefault="006C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D4" w:rsidRDefault="006C5FD4">
      <w:r>
        <w:separator/>
      </w:r>
    </w:p>
  </w:footnote>
  <w:footnote w:type="continuationSeparator" w:id="0">
    <w:p w:rsidR="006C5FD4" w:rsidRDefault="006C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D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73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5FD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E7C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876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Bockewitz, Crystal K.</cp:lastModifiedBy>
  <cp:revision>3</cp:revision>
  <dcterms:created xsi:type="dcterms:W3CDTF">2012-09-04T18:45:00Z</dcterms:created>
  <dcterms:modified xsi:type="dcterms:W3CDTF">2012-09-06T16:44:00Z</dcterms:modified>
</cp:coreProperties>
</file>