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0" w:rsidRDefault="004A6BF0" w:rsidP="00372BE5">
      <w:pPr>
        <w:rPr>
          <w:b/>
          <w:color w:val="000000"/>
          <w:szCs w:val="20"/>
        </w:rPr>
      </w:pPr>
    </w:p>
    <w:p w:rsidR="00372BE5" w:rsidRPr="00372BE5" w:rsidRDefault="00372BE5" w:rsidP="00372BE5">
      <w:pPr>
        <w:rPr>
          <w:b/>
          <w:color w:val="000000"/>
          <w:szCs w:val="20"/>
        </w:rPr>
      </w:pPr>
      <w:r w:rsidRPr="00372BE5">
        <w:rPr>
          <w:b/>
          <w:color w:val="000000"/>
          <w:szCs w:val="20"/>
        </w:rPr>
        <w:t xml:space="preserve">Section 381.206  Review of Applications </w:t>
      </w:r>
    </w:p>
    <w:p w:rsidR="00372BE5" w:rsidRPr="00372BE5" w:rsidRDefault="00372BE5" w:rsidP="00372BE5">
      <w:pPr>
        <w:rPr>
          <w:color w:val="000000"/>
          <w:szCs w:val="20"/>
        </w:rPr>
      </w:pPr>
    </w:p>
    <w:p w:rsidR="00372BE5" w:rsidRPr="00372BE5" w:rsidRDefault="00372BE5" w:rsidP="00372BE5">
      <w:pPr>
        <w:ind w:left="1440" w:hanging="720"/>
        <w:rPr>
          <w:color w:val="000000"/>
          <w:szCs w:val="20"/>
        </w:rPr>
      </w:pPr>
      <w:bookmarkStart w:id="0" w:name="_DV_M252"/>
      <w:bookmarkEnd w:id="0"/>
      <w:r w:rsidRPr="00372BE5">
        <w:rPr>
          <w:color w:val="000000"/>
          <w:szCs w:val="20"/>
        </w:rPr>
        <w:t>a)</w:t>
      </w:r>
      <w:r w:rsidRPr="00372BE5">
        <w:rPr>
          <w:color w:val="000000"/>
          <w:szCs w:val="20"/>
        </w:rPr>
        <w:tab/>
        <w:t xml:space="preserve">Application Screening.  The Authority will review all </w:t>
      </w:r>
      <w:r w:rsidR="00154988">
        <w:rPr>
          <w:color w:val="000000"/>
          <w:szCs w:val="20"/>
        </w:rPr>
        <w:t>A</w:t>
      </w:r>
      <w:r w:rsidRPr="00372BE5">
        <w:rPr>
          <w:color w:val="000000"/>
          <w:szCs w:val="20"/>
        </w:rPr>
        <w:t xml:space="preserve">pplications to confirm that all elements of the </w:t>
      </w:r>
      <w:r w:rsidR="00154988">
        <w:rPr>
          <w:color w:val="000000"/>
          <w:szCs w:val="20"/>
        </w:rPr>
        <w:t>A</w:t>
      </w:r>
      <w:r w:rsidRPr="00372BE5">
        <w:rPr>
          <w:color w:val="000000"/>
          <w:szCs w:val="20"/>
        </w:rPr>
        <w:t xml:space="preserve">pplication package have been addressed.  Applicants </w:t>
      </w:r>
      <w:r w:rsidR="00FC50DB">
        <w:rPr>
          <w:color w:val="000000"/>
          <w:szCs w:val="20"/>
        </w:rPr>
        <w:t>will</w:t>
      </w:r>
      <w:r w:rsidRPr="00372BE5">
        <w:rPr>
          <w:color w:val="000000"/>
          <w:szCs w:val="20"/>
        </w:rPr>
        <w:t xml:space="preserve"> be notified of deficiencies in </w:t>
      </w:r>
      <w:r w:rsidR="00154988">
        <w:rPr>
          <w:color w:val="000000"/>
          <w:szCs w:val="20"/>
        </w:rPr>
        <w:t>A</w:t>
      </w:r>
      <w:r w:rsidRPr="00372BE5">
        <w:rPr>
          <w:color w:val="000000"/>
          <w:szCs w:val="20"/>
        </w:rPr>
        <w:t xml:space="preserve">pplications and </w:t>
      </w:r>
      <w:r w:rsidR="00FC50DB">
        <w:rPr>
          <w:color w:val="000000"/>
          <w:szCs w:val="20"/>
        </w:rPr>
        <w:t>will</w:t>
      </w:r>
      <w:r w:rsidRPr="00372BE5">
        <w:rPr>
          <w:color w:val="000000"/>
          <w:szCs w:val="20"/>
        </w:rPr>
        <w:t xml:space="preserve"> be given the opportunity to correct </w:t>
      </w:r>
      <w:r w:rsidR="00FC50DB">
        <w:rPr>
          <w:color w:val="000000"/>
          <w:szCs w:val="20"/>
        </w:rPr>
        <w:t>non-material</w:t>
      </w:r>
      <w:r w:rsidRPr="00372BE5">
        <w:rPr>
          <w:color w:val="000000"/>
          <w:szCs w:val="20"/>
        </w:rPr>
        <w:t xml:space="preserve"> deficiencies.  </w:t>
      </w:r>
      <w:r w:rsidR="00FC50DB">
        <w:rPr>
          <w:color w:val="000000"/>
          <w:szCs w:val="20"/>
        </w:rPr>
        <w:t xml:space="preserve">Non-material deficiencies are non-significant deficiencies that, by their existence, do not impact the </w:t>
      </w:r>
      <w:r w:rsidR="00847F09">
        <w:rPr>
          <w:color w:val="000000"/>
          <w:szCs w:val="20"/>
        </w:rPr>
        <w:t>A</w:t>
      </w:r>
      <w:bookmarkStart w:id="1" w:name="_GoBack"/>
      <w:bookmarkEnd w:id="1"/>
      <w:r w:rsidR="00FC50DB">
        <w:rPr>
          <w:color w:val="000000"/>
          <w:szCs w:val="20"/>
        </w:rPr>
        <w:t xml:space="preserve">pplicant's ability to meet the requirement of Section 381.205 and of this Section.  </w:t>
      </w:r>
      <w:r w:rsidRPr="00372BE5">
        <w:rPr>
          <w:color w:val="000000"/>
          <w:szCs w:val="20"/>
        </w:rPr>
        <w:t xml:space="preserve">Completed </w:t>
      </w:r>
      <w:r w:rsidR="00154988">
        <w:rPr>
          <w:color w:val="000000"/>
          <w:szCs w:val="20"/>
        </w:rPr>
        <w:t>A</w:t>
      </w:r>
      <w:r w:rsidRPr="00372BE5">
        <w:rPr>
          <w:color w:val="000000"/>
          <w:szCs w:val="20"/>
        </w:rPr>
        <w:t>pplications will be reviewed and evaluated by Authority staff in accordance with subsections (b) through (e)</w:t>
      </w:r>
      <w:r w:rsidR="00FC50DB">
        <w:rPr>
          <w:color w:val="000000"/>
          <w:szCs w:val="20"/>
        </w:rPr>
        <w:t xml:space="preserve"> of this Section</w:t>
      </w:r>
      <w:r w:rsidRPr="00372BE5">
        <w:rPr>
          <w:color w:val="000000"/>
          <w:szCs w:val="20"/>
        </w:rPr>
        <w:t xml:space="preserve">.  </w:t>
      </w:r>
    </w:p>
    <w:p w:rsidR="00372BE5" w:rsidRPr="00372BE5" w:rsidRDefault="00372BE5" w:rsidP="00372BE5">
      <w:pPr>
        <w:rPr>
          <w:color w:val="000000"/>
          <w:szCs w:val="20"/>
        </w:rPr>
      </w:pPr>
    </w:p>
    <w:p w:rsidR="00372BE5" w:rsidRPr="00372BE5" w:rsidRDefault="00372BE5" w:rsidP="00372BE5">
      <w:pPr>
        <w:ind w:left="1440" w:hanging="720"/>
        <w:rPr>
          <w:color w:val="000000"/>
          <w:szCs w:val="20"/>
        </w:rPr>
      </w:pPr>
      <w:bookmarkStart w:id="2" w:name="_DV_M253"/>
      <w:bookmarkEnd w:id="2"/>
      <w:r w:rsidRPr="00372BE5">
        <w:rPr>
          <w:color w:val="000000"/>
          <w:szCs w:val="20"/>
        </w:rPr>
        <w:t>b)</w:t>
      </w:r>
      <w:r w:rsidRPr="00372BE5">
        <w:rPr>
          <w:color w:val="000000"/>
          <w:szCs w:val="20"/>
        </w:rPr>
        <w:tab/>
        <w:t xml:space="preserve">Basic Eligibility Evaluation.  Each </w:t>
      </w:r>
      <w:r w:rsidR="00154988">
        <w:rPr>
          <w:color w:val="000000"/>
          <w:szCs w:val="20"/>
        </w:rPr>
        <w:t>A</w:t>
      </w:r>
      <w:r w:rsidRPr="00372BE5">
        <w:rPr>
          <w:color w:val="000000"/>
          <w:szCs w:val="20"/>
        </w:rPr>
        <w:t xml:space="preserve">pplication will be reviewed to assure that the </w:t>
      </w:r>
      <w:r w:rsidR="00154988">
        <w:rPr>
          <w:color w:val="000000"/>
          <w:szCs w:val="20"/>
        </w:rPr>
        <w:t>A</w:t>
      </w:r>
      <w:r w:rsidRPr="00372BE5">
        <w:rPr>
          <w:color w:val="000000"/>
          <w:szCs w:val="20"/>
        </w:rPr>
        <w:t>pplicant is a municipality or county.</w:t>
      </w:r>
    </w:p>
    <w:p w:rsidR="00372BE5" w:rsidRPr="00372BE5" w:rsidRDefault="00372BE5" w:rsidP="00372BE5">
      <w:pPr>
        <w:rPr>
          <w:color w:val="000000"/>
          <w:szCs w:val="20"/>
        </w:rPr>
      </w:pPr>
    </w:p>
    <w:p w:rsidR="00372BE5" w:rsidRPr="00372BE5" w:rsidRDefault="00372BE5" w:rsidP="00372BE5">
      <w:pPr>
        <w:ind w:left="1440" w:hanging="699"/>
        <w:rPr>
          <w:color w:val="000000"/>
          <w:szCs w:val="20"/>
        </w:rPr>
      </w:pPr>
      <w:bookmarkStart w:id="3" w:name="_DV_M254"/>
      <w:bookmarkEnd w:id="3"/>
      <w:r w:rsidRPr="00372BE5">
        <w:rPr>
          <w:color w:val="000000"/>
          <w:szCs w:val="20"/>
        </w:rPr>
        <w:t>c)</w:t>
      </w:r>
      <w:r w:rsidRPr="00372BE5">
        <w:rPr>
          <w:color w:val="000000"/>
          <w:szCs w:val="20"/>
        </w:rPr>
        <w:tab/>
        <w:t xml:space="preserve">Willingness to Perform.  The </w:t>
      </w:r>
      <w:r w:rsidR="00154988">
        <w:rPr>
          <w:color w:val="000000"/>
          <w:szCs w:val="20"/>
        </w:rPr>
        <w:t>A</w:t>
      </w:r>
      <w:r w:rsidRPr="00372BE5">
        <w:rPr>
          <w:color w:val="000000"/>
        </w:rPr>
        <w:t xml:space="preserve">pplicant </w:t>
      </w:r>
      <w:r w:rsidRPr="00372BE5">
        <w:rPr>
          <w:color w:val="000000"/>
          <w:szCs w:val="20"/>
        </w:rPr>
        <w:t xml:space="preserve">must commit to remain ready, willing and able to expend Program funds for </w:t>
      </w:r>
      <w:r w:rsidR="00154988">
        <w:rPr>
          <w:color w:val="000000"/>
          <w:szCs w:val="20"/>
        </w:rPr>
        <w:t>E</w:t>
      </w:r>
      <w:r w:rsidRPr="00372BE5">
        <w:rPr>
          <w:color w:val="000000"/>
          <w:szCs w:val="20"/>
        </w:rPr>
        <w:t xml:space="preserve">ligible </w:t>
      </w:r>
      <w:r w:rsidR="00154988">
        <w:rPr>
          <w:color w:val="000000"/>
          <w:szCs w:val="20"/>
        </w:rPr>
        <w:t>U</w:t>
      </w:r>
      <w:r w:rsidRPr="00372BE5">
        <w:rPr>
          <w:color w:val="000000"/>
          <w:szCs w:val="20"/>
        </w:rPr>
        <w:t>ses in a timely manner.</w:t>
      </w:r>
    </w:p>
    <w:p w:rsidR="00372BE5" w:rsidRPr="00372BE5" w:rsidRDefault="00372BE5" w:rsidP="00372BE5">
      <w:pPr>
        <w:ind w:left="1440" w:hanging="699"/>
        <w:rPr>
          <w:color w:val="000000"/>
          <w:szCs w:val="20"/>
        </w:rPr>
      </w:pPr>
    </w:p>
    <w:p w:rsidR="00372BE5" w:rsidRPr="00372BE5" w:rsidRDefault="00372BE5" w:rsidP="00372BE5">
      <w:pPr>
        <w:ind w:left="1440" w:hanging="699"/>
        <w:rPr>
          <w:color w:val="000000"/>
          <w:szCs w:val="20"/>
        </w:rPr>
      </w:pPr>
      <w:bookmarkStart w:id="4" w:name="_DV_M255"/>
      <w:bookmarkEnd w:id="4"/>
      <w:r w:rsidRPr="00372BE5">
        <w:rPr>
          <w:color w:val="000000"/>
          <w:szCs w:val="20"/>
        </w:rPr>
        <w:t>d)</w:t>
      </w:r>
      <w:r w:rsidRPr="00372BE5">
        <w:rPr>
          <w:color w:val="000000"/>
          <w:szCs w:val="20"/>
        </w:rPr>
        <w:tab/>
        <w:t xml:space="preserve">Costs.  The </w:t>
      </w:r>
      <w:r w:rsidR="00154988">
        <w:rPr>
          <w:color w:val="000000"/>
          <w:szCs w:val="20"/>
        </w:rPr>
        <w:t>A</w:t>
      </w:r>
      <w:r w:rsidRPr="00372BE5">
        <w:rPr>
          <w:color w:val="000000"/>
        </w:rPr>
        <w:t xml:space="preserve">pplicant </w:t>
      </w:r>
      <w:r w:rsidRPr="00372BE5">
        <w:rPr>
          <w:color w:val="000000"/>
          <w:szCs w:val="20"/>
        </w:rPr>
        <w:t xml:space="preserve">must demonstrate that the costs identified in the </w:t>
      </w:r>
      <w:r w:rsidR="00154988">
        <w:rPr>
          <w:color w:val="000000"/>
          <w:szCs w:val="20"/>
        </w:rPr>
        <w:t>A</w:t>
      </w:r>
      <w:r w:rsidRPr="00372BE5">
        <w:rPr>
          <w:color w:val="000000"/>
          <w:szCs w:val="20"/>
        </w:rPr>
        <w:t xml:space="preserve">pplication are </w:t>
      </w:r>
      <w:r w:rsidR="00154988">
        <w:rPr>
          <w:color w:val="000000"/>
          <w:szCs w:val="20"/>
        </w:rPr>
        <w:t>E</w:t>
      </w:r>
      <w:r w:rsidRPr="00372BE5">
        <w:rPr>
          <w:color w:val="000000"/>
          <w:szCs w:val="20"/>
        </w:rPr>
        <w:t xml:space="preserve">ligible </w:t>
      </w:r>
      <w:r w:rsidR="00154988">
        <w:rPr>
          <w:color w:val="000000"/>
          <w:szCs w:val="20"/>
        </w:rPr>
        <w:t>U</w:t>
      </w:r>
      <w:r w:rsidRPr="00372BE5">
        <w:rPr>
          <w:color w:val="000000"/>
          <w:szCs w:val="20"/>
        </w:rPr>
        <w:t>ses under Section 381.203.</w:t>
      </w:r>
    </w:p>
    <w:p w:rsidR="00372BE5" w:rsidRPr="00372BE5" w:rsidRDefault="00372BE5" w:rsidP="00372BE5">
      <w:pPr>
        <w:ind w:left="1440" w:hanging="699"/>
        <w:rPr>
          <w:color w:val="000000"/>
          <w:szCs w:val="20"/>
        </w:rPr>
      </w:pPr>
    </w:p>
    <w:p w:rsidR="00372BE5" w:rsidRPr="00372BE5" w:rsidRDefault="00372BE5" w:rsidP="00372BE5">
      <w:pPr>
        <w:ind w:left="1440" w:hanging="699"/>
        <w:rPr>
          <w:color w:val="000000"/>
        </w:rPr>
      </w:pPr>
      <w:r w:rsidRPr="00372BE5">
        <w:rPr>
          <w:color w:val="000000"/>
          <w:szCs w:val="20"/>
        </w:rPr>
        <w:t>e)</w:t>
      </w:r>
      <w:r w:rsidRPr="00372BE5">
        <w:rPr>
          <w:color w:val="000000"/>
          <w:szCs w:val="20"/>
        </w:rPr>
        <w:tab/>
        <w:t xml:space="preserve">Capacity.  The </w:t>
      </w:r>
      <w:r w:rsidR="00154988">
        <w:rPr>
          <w:color w:val="000000"/>
          <w:szCs w:val="20"/>
        </w:rPr>
        <w:t>A</w:t>
      </w:r>
      <w:r w:rsidRPr="00372BE5">
        <w:rPr>
          <w:color w:val="000000"/>
          <w:szCs w:val="20"/>
        </w:rPr>
        <w:t xml:space="preserve">pplicant must demonstrate that the proposed activities identified in the </w:t>
      </w:r>
      <w:r w:rsidR="00154988">
        <w:rPr>
          <w:color w:val="000000"/>
          <w:szCs w:val="20"/>
        </w:rPr>
        <w:t>A</w:t>
      </w:r>
      <w:r w:rsidRPr="00372BE5">
        <w:rPr>
          <w:color w:val="000000"/>
          <w:szCs w:val="20"/>
        </w:rPr>
        <w:t xml:space="preserve">pplication can be accomplished.  </w:t>
      </w:r>
    </w:p>
    <w:sectPr w:rsidR="00372BE5" w:rsidRPr="00372B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E5" w:rsidRDefault="00372BE5">
      <w:r>
        <w:separator/>
      </w:r>
    </w:p>
  </w:endnote>
  <w:endnote w:type="continuationSeparator" w:id="0">
    <w:p w:rsidR="00372BE5" w:rsidRDefault="0037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E5" w:rsidRDefault="00372BE5">
      <w:r>
        <w:separator/>
      </w:r>
    </w:p>
  </w:footnote>
  <w:footnote w:type="continuationSeparator" w:id="0">
    <w:p w:rsidR="00372BE5" w:rsidRDefault="0037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E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988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2BE5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BF0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F0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FB2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0DB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1016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6</cp:revision>
  <dcterms:created xsi:type="dcterms:W3CDTF">2013-01-29T17:55:00Z</dcterms:created>
  <dcterms:modified xsi:type="dcterms:W3CDTF">2013-05-15T16:16:00Z</dcterms:modified>
</cp:coreProperties>
</file>