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910D" w14:textId="77777777" w:rsidR="00EC6367" w:rsidRPr="00EC6367" w:rsidRDefault="00EC6367" w:rsidP="00EC6367"/>
    <w:p w14:paraId="65D793A2" w14:textId="77777777" w:rsidR="00707F93" w:rsidRPr="00EC6367" w:rsidRDefault="00707F93" w:rsidP="00EC6367">
      <w:pPr>
        <w:rPr>
          <w:b/>
        </w:rPr>
      </w:pPr>
      <w:r w:rsidRPr="00EC6367">
        <w:rPr>
          <w:b/>
        </w:rPr>
        <w:t>Section 380.30</w:t>
      </w:r>
      <w:r w:rsidR="00347A50">
        <w:rPr>
          <w:b/>
        </w:rPr>
        <w:t>7</w:t>
      </w:r>
      <w:r w:rsidR="00EC6367" w:rsidRPr="00EC6367">
        <w:rPr>
          <w:b/>
        </w:rPr>
        <w:t xml:space="preserve">  </w:t>
      </w:r>
      <w:r w:rsidRPr="00EC6367">
        <w:rPr>
          <w:b/>
        </w:rPr>
        <w:t>Rent Increases</w:t>
      </w:r>
    </w:p>
    <w:p w14:paraId="1A47ADFB" w14:textId="77777777" w:rsidR="00707F93" w:rsidRPr="00EC6367" w:rsidRDefault="00707F93" w:rsidP="00EC6367"/>
    <w:p w14:paraId="4AEA40E3" w14:textId="77777777" w:rsidR="00CC479A" w:rsidRDefault="00007467" w:rsidP="00CC479A">
      <w:r>
        <w:t>Upon request from an</w:t>
      </w:r>
      <w:r w:rsidR="00707F93" w:rsidRPr="00EC6367">
        <w:t xml:space="preserve"> LAA or a </w:t>
      </w:r>
      <w:r w:rsidR="00C70948">
        <w:t>D</w:t>
      </w:r>
      <w:r w:rsidR="00707F93" w:rsidRPr="00EC6367">
        <w:t xml:space="preserve">eveloper, </w:t>
      </w:r>
      <w:r w:rsidR="00C70948">
        <w:t>A</w:t>
      </w:r>
      <w:r w:rsidR="00707F93" w:rsidRPr="00EC6367">
        <w:t xml:space="preserve">gencies may allow an annual increase in the rent </w:t>
      </w:r>
      <w:r>
        <w:t>f</w:t>
      </w:r>
      <w:r w:rsidR="00707F93" w:rsidRPr="00EC6367">
        <w:t xml:space="preserve">or </w:t>
      </w:r>
      <w:r w:rsidR="00C70948">
        <w:t>U</w:t>
      </w:r>
      <w:r w:rsidR="00707F93" w:rsidRPr="00EC6367">
        <w:t xml:space="preserve">nits, not to exceed </w:t>
      </w:r>
      <w:r w:rsidR="00347A50">
        <w:t xml:space="preserve">the existing rent multiplied by the most recent </w:t>
      </w:r>
      <w:r w:rsidR="00C70948">
        <w:t>A</w:t>
      </w:r>
      <w:r w:rsidR="00347A50">
        <w:t xml:space="preserve">nnual Adjustment Factor, </w:t>
      </w:r>
      <w:r w:rsidR="00707F93" w:rsidRPr="00EC6367">
        <w:t xml:space="preserve">except as otherwise permitted by Section </w:t>
      </w:r>
      <w:r>
        <w:t>380.</w:t>
      </w:r>
      <w:r w:rsidR="00707F93" w:rsidRPr="00EC6367">
        <w:t>30</w:t>
      </w:r>
      <w:r w:rsidR="00F538C8">
        <w:t>6</w:t>
      </w:r>
      <w:r w:rsidR="00707F93" w:rsidRPr="00EC6367">
        <w:t xml:space="preserve">(c).  Rent increases shall be subject to the availability of funds in </w:t>
      </w:r>
      <w:r w:rsidR="003D63B8">
        <w:t>Annual Receipts</w:t>
      </w:r>
      <w:r w:rsidR="00707F93" w:rsidRPr="00EC6367">
        <w:t xml:space="preserve">.  In making this determination, the </w:t>
      </w:r>
      <w:r w:rsidR="00C70948">
        <w:t>A</w:t>
      </w:r>
      <w:r w:rsidR="00707F93" w:rsidRPr="00EC6367">
        <w:t xml:space="preserve">gency shall review comparable rents in the market area, operating expenses of the building in which the </w:t>
      </w:r>
      <w:r w:rsidR="00C70948">
        <w:t>U</w:t>
      </w:r>
      <w:r w:rsidR="00707F93" w:rsidRPr="00EC6367">
        <w:t>nit is located</w:t>
      </w:r>
      <w:r w:rsidR="00C170B1">
        <w:t>,</w:t>
      </w:r>
      <w:r w:rsidR="00707F93" w:rsidRPr="00EC6367">
        <w:t xml:space="preserve"> and any other information the </w:t>
      </w:r>
      <w:r w:rsidR="00C70948">
        <w:t>A</w:t>
      </w:r>
      <w:r w:rsidR="00707F93" w:rsidRPr="00EC6367">
        <w:t xml:space="preserve">gency deems relevant.  Any rent increase shall not increase the </w:t>
      </w:r>
      <w:r w:rsidR="00C70948">
        <w:t>T</w:t>
      </w:r>
      <w:r w:rsidR="00707F93" w:rsidRPr="00EC6367">
        <w:t xml:space="preserve">enant </w:t>
      </w:r>
      <w:r w:rsidR="00C70948">
        <w:t>C</w:t>
      </w:r>
      <w:r w:rsidR="00707F93" w:rsidRPr="00EC6367">
        <w:t xml:space="preserve">ontribution.  If approved, rent increases shall take effect </w:t>
      </w:r>
      <w:r w:rsidR="00F92D10">
        <w:t xml:space="preserve">either </w:t>
      </w:r>
      <w:r w:rsidR="00707F93" w:rsidRPr="00EC6367">
        <w:t xml:space="preserve">at the time the lease for the </w:t>
      </w:r>
      <w:r w:rsidR="00C70948">
        <w:t>U</w:t>
      </w:r>
      <w:r w:rsidR="00707F93" w:rsidRPr="00EC6367">
        <w:t>nit is renewed</w:t>
      </w:r>
      <w:r w:rsidR="00F92D10">
        <w:t xml:space="preserve"> or,</w:t>
      </w:r>
      <w:r w:rsidR="00707F93" w:rsidRPr="00EC6367">
        <w:t xml:space="preserve"> if a lease is not renewed, in the first month </w:t>
      </w:r>
      <w:r w:rsidR="00C70948">
        <w:t>R</w:t>
      </w:r>
      <w:r w:rsidR="00707F93" w:rsidRPr="00EC6367">
        <w:t xml:space="preserve">ental </w:t>
      </w:r>
      <w:r w:rsidR="00C70948">
        <w:t>A</w:t>
      </w:r>
      <w:r w:rsidR="00707F93" w:rsidRPr="00EC6367">
        <w:t xml:space="preserve">ssistance is subsequently provided </w:t>
      </w:r>
      <w:r w:rsidR="00F92D10">
        <w:t xml:space="preserve">for a new Tenant </w:t>
      </w:r>
      <w:r w:rsidR="00707F93" w:rsidRPr="00EC6367">
        <w:t xml:space="preserve">for the </w:t>
      </w:r>
      <w:r w:rsidR="00C70948">
        <w:t>U</w:t>
      </w:r>
      <w:r w:rsidR="00707F93" w:rsidRPr="00EC6367">
        <w:t>nit.</w:t>
      </w:r>
    </w:p>
    <w:p w14:paraId="17C821FA" w14:textId="77777777" w:rsidR="00CC479A" w:rsidRDefault="00CC479A" w:rsidP="00CC479A"/>
    <w:p w14:paraId="73CC41AB" w14:textId="1AF443C4" w:rsidR="003D63B8" w:rsidRPr="00EC6367" w:rsidRDefault="003D63B8" w:rsidP="00463559">
      <w:pPr>
        <w:ind w:firstLine="720"/>
      </w:pPr>
      <w:r>
        <w:t>(Source:  Amended at 4</w:t>
      </w:r>
      <w:r w:rsidR="00CC479A">
        <w:t>6</w:t>
      </w:r>
      <w:r>
        <w:t xml:space="preserve"> Ill. Reg. </w:t>
      </w:r>
      <w:r w:rsidR="000A4C5A">
        <w:t>12608</w:t>
      </w:r>
      <w:r>
        <w:t xml:space="preserve">, effective </w:t>
      </w:r>
      <w:r w:rsidR="000A4C5A">
        <w:t>July 7, 2022</w:t>
      </w:r>
      <w:r>
        <w:t>)</w:t>
      </w:r>
    </w:p>
    <w:sectPr w:rsidR="003D63B8" w:rsidRPr="00EC636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2FBB" w14:textId="77777777" w:rsidR="007E29E0" w:rsidRDefault="007E29E0">
      <w:r>
        <w:separator/>
      </w:r>
    </w:p>
  </w:endnote>
  <w:endnote w:type="continuationSeparator" w:id="0">
    <w:p w14:paraId="78CDDCA0" w14:textId="77777777" w:rsidR="007E29E0" w:rsidRDefault="007E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32C1" w14:textId="77777777" w:rsidR="007E29E0" w:rsidRDefault="007E29E0">
      <w:r>
        <w:separator/>
      </w:r>
    </w:p>
  </w:footnote>
  <w:footnote w:type="continuationSeparator" w:id="0">
    <w:p w14:paraId="14756747" w14:textId="77777777" w:rsidR="007E29E0" w:rsidRDefault="007E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467"/>
    <w:rsid w:val="00061FD4"/>
    <w:rsid w:val="000A4C5A"/>
    <w:rsid w:val="000D225F"/>
    <w:rsid w:val="00136B47"/>
    <w:rsid w:val="00150267"/>
    <w:rsid w:val="00151692"/>
    <w:rsid w:val="00177A88"/>
    <w:rsid w:val="001C7D95"/>
    <w:rsid w:val="001E3074"/>
    <w:rsid w:val="00225354"/>
    <w:rsid w:val="002524EC"/>
    <w:rsid w:val="002A643F"/>
    <w:rsid w:val="00337CEB"/>
    <w:rsid w:val="00347A50"/>
    <w:rsid w:val="00367A2E"/>
    <w:rsid w:val="003D63B8"/>
    <w:rsid w:val="003F3A28"/>
    <w:rsid w:val="003F5FD7"/>
    <w:rsid w:val="00431CFE"/>
    <w:rsid w:val="004461A1"/>
    <w:rsid w:val="00463559"/>
    <w:rsid w:val="004C204E"/>
    <w:rsid w:val="004D5CD6"/>
    <w:rsid w:val="004D73D3"/>
    <w:rsid w:val="005001C5"/>
    <w:rsid w:val="0052308E"/>
    <w:rsid w:val="00530BE1"/>
    <w:rsid w:val="00542E97"/>
    <w:rsid w:val="0056157E"/>
    <w:rsid w:val="0056501E"/>
    <w:rsid w:val="0059076B"/>
    <w:rsid w:val="005F4571"/>
    <w:rsid w:val="006A2114"/>
    <w:rsid w:val="006D5961"/>
    <w:rsid w:val="00707F93"/>
    <w:rsid w:val="00780733"/>
    <w:rsid w:val="007C14B2"/>
    <w:rsid w:val="007E29E0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781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70B1"/>
    <w:rsid w:val="00C4537A"/>
    <w:rsid w:val="00C70948"/>
    <w:rsid w:val="00CC13F9"/>
    <w:rsid w:val="00CC479A"/>
    <w:rsid w:val="00CD3723"/>
    <w:rsid w:val="00D55B37"/>
    <w:rsid w:val="00D62188"/>
    <w:rsid w:val="00D735B8"/>
    <w:rsid w:val="00D93C67"/>
    <w:rsid w:val="00E7288E"/>
    <w:rsid w:val="00E95503"/>
    <w:rsid w:val="00EB424E"/>
    <w:rsid w:val="00EC6367"/>
    <w:rsid w:val="00F43DEE"/>
    <w:rsid w:val="00F538C8"/>
    <w:rsid w:val="00F92D1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8ACA0"/>
  <w15:docId w15:val="{C3055932-3038-4CF6-812F-49665B3B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