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86" w:rsidRDefault="00843C86" w:rsidP="00843C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3C86" w:rsidRDefault="00843C86" w:rsidP="00843C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360.108  Fees and Charges of the Authority</w:t>
      </w:r>
      <w:r>
        <w:t xml:space="preserve"> </w:t>
      </w:r>
    </w:p>
    <w:p w:rsidR="00843C86" w:rsidRDefault="00843C86" w:rsidP="00843C86">
      <w:pPr>
        <w:widowControl w:val="0"/>
        <w:autoSpaceDE w:val="0"/>
        <w:autoSpaceDN w:val="0"/>
        <w:adjustRightInd w:val="0"/>
      </w:pPr>
    </w:p>
    <w:p w:rsidR="00843C86" w:rsidRDefault="00843C86" w:rsidP="00843C86">
      <w:pPr>
        <w:widowControl w:val="0"/>
        <w:autoSpaceDE w:val="0"/>
        <w:autoSpaceDN w:val="0"/>
        <w:adjustRightInd w:val="0"/>
      </w:pPr>
      <w:r>
        <w:t xml:space="preserve">In connection with the Program, the Authority may establish and collect such fees and charges as may be necessary.  Such fees and charges shall be deposited in the Trust Fund. </w:t>
      </w:r>
    </w:p>
    <w:sectPr w:rsidR="00843C86" w:rsidSect="00843C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3C86"/>
    <w:rsid w:val="002F2EB3"/>
    <w:rsid w:val="00353FAB"/>
    <w:rsid w:val="005C3366"/>
    <w:rsid w:val="00843C86"/>
    <w:rsid w:val="008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General Assembly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