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E1" w:rsidRDefault="00E821E1" w:rsidP="00E821E1">
      <w:pPr>
        <w:widowControl w:val="0"/>
        <w:autoSpaceDE w:val="0"/>
        <w:autoSpaceDN w:val="0"/>
        <w:adjustRightInd w:val="0"/>
      </w:pPr>
      <w:bookmarkStart w:id="0" w:name="_GoBack"/>
      <w:bookmarkEnd w:id="0"/>
    </w:p>
    <w:p w:rsidR="00E821E1" w:rsidRDefault="00E821E1" w:rsidP="00E821E1">
      <w:pPr>
        <w:widowControl w:val="0"/>
        <w:autoSpaceDE w:val="0"/>
        <w:autoSpaceDN w:val="0"/>
        <w:adjustRightInd w:val="0"/>
      </w:pPr>
      <w:r>
        <w:rPr>
          <w:b/>
          <w:bCs/>
        </w:rPr>
        <w:t>Section 340.201  Loans to Lending Institutions</w:t>
      </w:r>
      <w:r>
        <w:t xml:space="preserve"> </w:t>
      </w:r>
    </w:p>
    <w:p w:rsidR="00E821E1" w:rsidRDefault="00E821E1" w:rsidP="00E821E1">
      <w:pPr>
        <w:widowControl w:val="0"/>
        <w:autoSpaceDE w:val="0"/>
        <w:autoSpaceDN w:val="0"/>
        <w:adjustRightInd w:val="0"/>
      </w:pPr>
    </w:p>
    <w:p w:rsidR="00E821E1" w:rsidRDefault="00E821E1" w:rsidP="00E821E1">
      <w:pPr>
        <w:widowControl w:val="0"/>
        <w:autoSpaceDE w:val="0"/>
        <w:autoSpaceDN w:val="0"/>
        <w:adjustRightInd w:val="0"/>
      </w:pPr>
      <w:r>
        <w:t xml:space="preserve">The Authority may participate with, purchase loans from or make loans to Lending Institutions for the purpose of those institutions lending such funds, either directly or indirectly, for the construction, acquisition, improvement or rehabilitation of: </w:t>
      </w:r>
    </w:p>
    <w:p w:rsidR="005A30C2" w:rsidRDefault="005A30C2" w:rsidP="00E821E1">
      <w:pPr>
        <w:widowControl w:val="0"/>
        <w:autoSpaceDE w:val="0"/>
        <w:autoSpaceDN w:val="0"/>
        <w:adjustRightInd w:val="0"/>
      </w:pPr>
    </w:p>
    <w:p w:rsidR="00E821E1" w:rsidRDefault="00E821E1" w:rsidP="00E821E1">
      <w:pPr>
        <w:widowControl w:val="0"/>
        <w:autoSpaceDE w:val="0"/>
        <w:autoSpaceDN w:val="0"/>
        <w:adjustRightInd w:val="0"/>
        <w:ind w:left="1440" w:hanging="720"/>
      </w:pPr>
      <w:r>
        <w:t>a)</w:t>
      </w:r>
      <w:r>
        <w:tab/>
        <w:t xml:space="preserve">Dwelling Units owned or to be owned by Persons or Families of Low or Moderate Income; </w:t>
      </w:r>
    </w:p>
    <w:p w:rsidR="005A30C2" w:rsidRDefault="005A30C2" w:rsidP="00E821E1">
      <w:pPr>
        <w:widowControl w:val="0"/>
        <w:autoSpaceDE w:val="0"/>
        <w:autoSpaceDN w:val="0"/>
        <w:adjustRightInd w:val="0"/>
        <w:ind w:left="1440" w:hanging="720"/>
      </w:pPr>
    </w:p>
    <w:p w:rsidR="00E821E1" w:rsidRDefault="00E821E1" w:rsidP="00E821E1">
      <w:pPr>
        <w:widowControl w:val="0"/>
        <w:autoSpaceDE w:val="0"/>
        <w:autoSpaceDN w:val="0"/>
        <w:adjustRightInd w:val="0"/>
        <w:ind w:left="1440" w:hanging="720"/>
      </w:pPr>
      <w:r>
        <w:t>b)</w:t>
      </w:r>
      <w:r>
        <w:tab/>
        <w:t xml:space="preserve">Dwelling Units occupied or to be occupied by Persons or Families of Low or Moderate Income; </w:t>
      </w:r>
    </w:p>
    <w:p w:rsidR="005A30C2" w:rsidRDefault="005A30C2" w:rsidP="00E821E1">
      <w:pPr>
        <w:widowControl w:val="0"/>
        <w:autoSpaceDE w:val="0"/>
        <w:autoSpaceDN w:val="0"/>
        <w:adjustRightInd w:val="0"/>
        <w:ind w:left="1440" w:hanging="720"/>
      </w:pPr>
    </w:p>
    <w:p w:rsidR="00E821E1" w:rsidRDefault="00E821E1" w:rsidP="00E821E1">
      <w:pPr>
        <w:widowControl w:val="0"/>
        <w:autoSpaceDE w:val="0"/>
        <w:autoSpaceDN w:val="0"/>
        <w:adjustRightInd w:val="0"/>
        <w:ind w:left="1440" w:hanging="720"/>
      </w:pPr>
      <w:r>
        <w:t>c)</w:t>
      </w:r>
      <w:r>
        <w:tab/>
        <w:t xml:space="preserve">Community Facilities; or </w:t>
      </w:r>
    </w:p>
    <w:p w:rsidR="005A30C2" w:rsidRDefault="005A30C2" w:rsidP="00E821E1">
      <w:pPr>
        <w:widowControl w:val="0"/>
        <w:autoSpaceDE w:val="0"/>
        <w:autoSpaceDN w:val="0"/>
        <w:adjustRightInd w:val="0"/>
        <w:ind w:left="1440" w:hanging="720"/>
      </w:pPr>
    </w:p>
    <w:p w:rsidR="00E821E1" w:rsidRDefault="00E821E1" w:rsidP="00E821E1">
      <w:pPr>
        <w:widowControl w:val="0"/>
        <w:autoSpaceDE w:val="0"/>
        <w:autoSpaceDN w:val="0"/>
        <w:adjustRightInd w:val="0"/>
        <w:ind w:left="1440" w:hanging="720"/>
      </w:pPr>
      <w:r>
        <w:t>d)</w:t>
      </w:r>
      <w:r>
        <w:tab/>
        <w:t xml:space="preserve">Housing Related Commercial Facilities. </w:t>
      </w:r>
    </w:p>
    <w:sectPr w:rsidR="00E821E1" w:rsidSect="00E821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21E1"/>
    <w:rsid w:val="005A30C2"/>
    <w:rsid w:val="005C3366"/>
    <w:rsid w:val="009D15B9"/>
    <w:rsid w:val="00A470F5"/>
    <w:rsid w:val="00E821E1"/>
    <w:rsid w:val="00E8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General Assembly</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