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D9" w:rsidRDefault="000501D9" w:rsidP="000501D9">
      <w:pPr>
        <w:widowControl w:val="0"/>
        <w:autoSpaceDE w:val="0"/>
        <w:autoSpaceDN w:val="0"/>
        <w:adjustRightInd w:val="0"/>
      </w:pPr>
      <w:bookmarkStart w:id="0" w:name="_GoBack"/>
      <w:bookmarkEnd w:id="0"/>
    </w:p>
    <w:p w:rsidR="000501D9" w:rsidRDefault="000501D9" w:rsidP="000501D9">
      <w:pPr>
        <w:widowControl w:val="0"/>
        <w:autoSpaceDE w:val="0"/>
        <w:autoSpaceDN w:val="0"/>
        <w:adjustRightInd w:val="0"/>
      </w:pPr>
      <w:r>
        <w:rPr>
          <w:b/>
          <w:bCs/>
        </w:rPr>
        <w:t>Section 310.307  Furnishing Information</w:t>
      </w:r>
      <w:r>
        <w:t xml:space="preserve"> </w:t>
      </w:r>
    </w:p>
    <w:p w:rsidR="000501D9" w:rsidRDefault="000501D9" w:rsidP="000501D9">
      <w:pPr>
        <w:widowControl w:val="0"/>
        <w:autoSpaceDE w:val="0"/>
        <w:autoSpaceDN w:val="0"/>
        <w:adjustRightInd w:val="0"/>
      </w:pPr>
    </w:p>
    <w:p w:rsidR="000501D9" w:rsidRDefault="000501D9" w:rsidP="000501D9">
      <w:pPr>
        <w:widowControl w:val="0"/>
        <w:autoSpaceDE w:val="0"/>
        <w:autoSpaceDN w:val="0"/>
        <w:adjustRightInd w:val="0"/>
      </w:pPr>
      <w:r>
        <w:t xml:space="preserve">The Owner shall furnish such reports, projections, certifications, analyses and tax returns as required by applicable federal or State statutes, regulations or subsidy or assistance programs or by the Authority and shall furnish specific answers to the Authority's questions about the Owner's income, assets, liabilities and contracts and about the administration, operation, maintenance, occupancy, financial soundness and physical condition of the Development. </w:t>
      </w:r>
    </w:p>
    <w:p w:rsidR="000501D9" w:rsidRDefault="000501D9" w:rsidP="000501D9">
      <w:pPr>
        <w:widowControl w:val="0"/>
        <w:autoSpaceDE w:val="0"/>
        <w:autoSpaceDN w:val="0"/>
        <w:adjustRightInd w:val="0"/>
      </w:pPr>
    </w:p>
    <w:p w:rsidR="000501D9" w:rsidRDefault="000501D9" w:rsidP="000501D9">
      <w:pPr>
        <w:widowControl w:val="0"/>
        <w:autoSpaceDE w:val="0"/>
        <w:autoSpaceDN w:val="0"/>
        <w:adjustRightInd w:val="0"/>
        <w:ind w:left="1440" w:hanging="720"/>
      </w:pPr>
      <w:r>
        <w:t xml:space="preserve">(Source:  Amended at 16 Ill. Reg. 10248, effective June 16, 1992) </w:t>
      </w:r>
    </w:p>
    <w:sectPr w:rsidR="000501D9" w:rsidSect="000501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1D9"/>
    <w:rsid w:val="000501D9"/>
    <w:rsid w:val="005C3366"/>
    <w:rsid w:val="00B2664E"/>
    <w:rsid w:val="00C00358"/>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