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35" w:rsidRDefault="007C5835" w:rsidP="007C5835">
      <w:pPr>
        <w:widowControl w:val="0"/>
        <w:autoSpaceDE w:val="0"/>
        <w:autoSpaceDN w:val="0"/>
        <w:adjustRightInd w:val="0"/>
      </w:pPr>
    </w:p>
    <w:p w:rsidR="007C5835" w:rsidRDefault="007C5835" w:rsidP="007C5835">
      <w:pPr>
        <w:widowControl w:val="0"/>
        <w:autoSpaceDE w:val="0"/>
        <w:autoSpaceDN w:val="0"/>
        <w:adjustRightInd w:val="0"/>
      </w:pPr>
      <w:r>
        <w:rPr>
          <w:b/>
          <w:bCs/>
        </w:rPr>
        <w:t>Section 110.80  Funding</w:t>
      </w:r>
      <w:r>
        <w:t xml:space="preserve"> </w:t>
      </w:r>
    </w:p>
    <w:p w:rsidR="00A65AD1" w:rsidRDefault="00A65AD1" w:rsidP="007C5835">
      <w:pPr>
        <w:widowControl w:val="0"/>
        <w:autoSpaceDE w:val="0"/>
        <w:autoSpaceDN w:val="0"/>
        <w:adjustRightInd w:val="0"/>
      </w:pPr>
    </w:p>
    <w:p w:rsidR="007A67E8" w:rsidRDefault="007C5835" w:rsidP="007C5835">
      <w:pPr>
        <w:widowControl w:val="0"/>
        <w:autoSpaceDE w:val="0"/>
        <w:autoSpaceDN w:val="0"/>
        <w:adjustRightInd w:val="0"/>
        <w:ind w:left="1440" w:hanging="720"/>
      </w:pPr>
      <w:r>
        <w:t>a)</w:t>
      </w:r>
      <w:r>
        <w:tab/>
      </w:r>
      <w:r w:rsidR="00A73BE1">
        <w:t>Distribution of Funds</w:t>
      </w:r>
    </w:p>
    <w:p w:rsidR="007C5835" w:rsidRDefault="00A65AD1" w:rsidP="007A67E8">
      <w:pPr>
        <w:widowControl w:val="0"/>
        <w:autoSpaceDE w:val="0"/>
        <w:autoSpaceDN w:val="0"/>
        <w:adjustRightInd w:val="0"/>
        <w:ind w:left="1440"/>
      </w:pPr>
      <w:r>
        <w:t>Grant</w:t>
      </w:r>
      <w:r w:rsidR="007C5835">
        <w:t xml:space="preserve"> awards will be made according to the application evaluation </w:t>
      </w:r>
      <w:r>
        <w:t>processes</w:t>
      </w:r>
      <w:r w:rsidR="007C5835">
        <w:t xml:space="preserve"> described in Sections 110.91, 110.92, 110.93, 110.94, </w:t>
      </w:r>
      <w:r>
        <w:t xml:space="preserve">110.95, </w:t>
      </w:r>
      <w:r w:rsidR="007C5835">
        <w:t xml:space="preserve">110.101, </w:t>
      </w:r>
      <w:r>
        <w:t xml:space="preserve">110.102, </w:t>
      </w:r>
      <w:r w:rsidR="007C5835">
        <w:t xml:space="preserve">110.103 and 110.106. </w:t>
      </w:r>
    </w:p>
    <w:p w:rsidR="00AE0719" w:rsidRDefault="00AE0719" w:rsidP="007C5835">
      <w:pPr>
        <w:widowControl w:val="0"/>
        <w:autoSpaceDE w:val="0"/>
        <w:autoSpaceDN w:val="0"/>
        <w:adjustRightInd w:val="0"/>
        <w:ind w:left="1440" w:hanging="720"/>
      </w:pPr>
    </w:p>
    <w:p w:rsidR="007C5835" w:rsidRDefault="007C5835" w:rsidP="007C5835">
      <w:pPr>
        <w:widowControl w:val="0"/>
        <w:autoSpaceDE w:val="0"/>
        <w:autoSpaceDN w:val="0"/>
        <w:adjustRightInd w:val="0"/>
        <w:ind w:left="1440" w:hanging="720"/>
      </w:pPr>
      <w:r>
        <w:t>b)</w:t>
      </w:r>
      <w:r>
        <w:tab/>
        <w:t xml:space="preserve">Funding Considerations </w:t>
      </w:r>
    </w:p>
    <w:p w:rsidR="00AE0719" w:rsidRDefault="00AE0719" w:rsidP="007C5835">
      <w:pPr>
        <w:widowControl w:val="0"/>
        <w:autoSpaceDE w:val="0"/>
        <w:autoSpaceDN w:val="0"/>
        <w:adjustRightInd w:val="0"/>
        <w:ind w:left="2160" w:hanging="720"/>
      </w:pPr>
    </w:p>
    <w:p w:rsidR="007C5835" w:rsidRDefault="007C5835" w:rsidP="007C5835">
      <w:pPr>
        <w:widowControl w:val="0"/>
        <w:autoSpaceDE w:val="0"/>
        <w:autoSpaceDN w:val="0"/>
        <w:adjustRightInd w:val="0"/>
        <w:ind w:left="2160" w:hanging="720"/>
      </w:pPr>
      <w:r>
        <w:t>1)</w:t>
      </w:r>
      <w:r>
        <w:tab/>
        <w:t>Grant Ceilings</w:t>
      </w:r>
      <w:r w:rsidR="007A67E8">
        <w:t>.</w:t>
      </w:r>
      <w:r>
        <w:t xml:space="preserve"> Grant ceilings </w:t>
      </w:r>
      <w:r w:rsidR="00A65AD1">
        <w:t>for the various components</w:t>
      </w:r>
      <w:r w:rsidR="00E541C2">
        <w:t xml:space="preserve"> listed in Section 110.60</w:t>
      </w:r>
      <w:r w:rsidR="00A65AD1">
        <w:t xml:space="preserve"> </w:t>
      </w:r>
      <w:r>
        <w:t xml:space="preserve">establish the </w:t>
      </w:r>
      <w:r w:rsidR="00E541C2">
        <w:t>maximum grant award</w:t>
      </w:r>
      <w:r>
        <w:t xml:space="preserve"> limits that </w:t>
      </w:r>
      <w:r w:rsidR="00A65AD1">
        <w:t xml:space="preserve">an </w:t>
      </w:r>
      <w:r w:rsidR="003E0E79">
        <w:t>e</w:t>
      </w:r>
      <w:r w:rsidR="00A65AD1">
        <w:t xml:space="preserve">ligible </w:t>
      </w:r>
      <w:r w:rsidR="003E0E79">
        <w:t>a</w:t>
      </w:r>
      <w:r w:rsidR="00A65AD1">
        <w:t xml:space="preserve">pplicant </w:t>
      </w:r>
      <w:r>
        <w:t xml:space="preserve">may </w:t>
      </w:r>
      <w:r w:rsidR="00A65AD1">
        <w:t>request</w:t>
      </w:r>
      <w:r>
        <w:t xml:space="preserve">.  </w:t>
      </w:r>
      <w:r w:rsidR="00BE226B">
        <w:t xml:space="preserve">Needs expressed by interested citizens and local elected officials </w:t>
      </w:r>
      <w:r w:rsidR="007A67E8">
        <w:t xml:space="preserve">(see </w:t>
      </w:r>
      <w:r w:rsidR="00BE226B">
        <w:t>Section 110.10(b)(2)(C)</w:t>
      </w:r>
      <w:r w:rsidR="007A67E8">
        <w:t>)</w:t>
      </w:r>
      <w:r w:rsidR="00BE226B">
        <w:t>, the amount of annual allocation, and a review of past program component usage shall be factors in the Department's determination of the grant ceiling on an annual basis.</w:t>
      </w:r>
      <w:r>
        <w:t xml:space="preserve"> </w:t>
      </w:r>
    </w:p>
    <w:p w:rsidR="00E541C2" w:rsidRDefault="00E541C2" w:rsidP="00A73BE1">
      <w:pPr>
        <w:widowControl w:val="0"/>
        <w:autoSpaceDE w:val="0"/>
        <w:autoSpaceDN w:val="0"/>
        <w:adjustRightInd w:val="0"/>
        <w:ind w:left="1440" w:firstLine="720"/>
      </w:pPr>
    </w:p>
    <w:p w:rsidR="00AE0719" w:rsidRDefault="00BE226B" w:rsidP="007C5835">
      <w:pPr>
        <w:widowControl w:val="0"/>
        <w:autoSpaceDE w:val="0"/>
        <w:autoSpaceDN w:val="0"/>
        <w:adjustRightInd w:val="0"/>
        <w:ind w:left="2880" w:hanging="720"/>
      </w:pPr>
      <w:r>
        <w:t>A</w:t>
      </w:r>
      <w:r w:rsidR="007C5835">
        <w:t>)</w:t>
      </w:r>
      <w:r w:rsidR="007C5835">
        <w:tab/>
      </w:r>
      <w:r w:rsidR="00A65AD1">
        <w:t xml:space="preserve">Eligible </w:t>
      </w:r>
      <w:r w:rsidR="003E0E79">
        <w:t>a</w:t>
      </w:r>
      <w:r w:rsidR="00A65AD1">
        <w:t>pplicants</w:t>
      </w:r>
      <w:r w:rsidR="007C5835">
        <w:t xml:space="preserve"> may </w:t>
      </w:r>
      <w:r w:rsidR="00A65AD1">
        <w:t xml:space="preserve">only submit one application and may only </w:t>
      </w:r>
      <w:r w:rsidR="007C5835">
        <w:t xml:space="preserve">receive one grant </w:t>
      </w:r>
      <w:r>
        <w:t xml:space="preserve">in any one program year </w:t>
      </w:r>
      <w:r w:rsidR="007C5835">
        <w:t xml:space="preserve">under </w:t>
      </w:r>
      <w:r w:rsidR="003E485F">
        <w:t>competitive</w:t>
      </w:r>
      <w:r w:rsidR="00A65AD1">
        <w:t xml:space="preserve"> </w:t>
      </w:r>
      <w:r w:rsidR="007C5835">
        <w:t>program components</w:t>
      </w:r>
      <w:r w:rsidR="00A65AD1">
        <w:t xml:space="preserve">: </w:t>
      </w:r>
      <w:r w:rsidR="007C5835">
        <w:t>Public</w:t>
      </w:r>
      <w:r w:rsidR="007A67E8">
        <w:t xml:space="preserve"> Infrastructure and </w:t>
      </w:r>
      <w:r w:rsidR="007C5835">
        <w:t>Housing Rehabilitation</w:t>
      </w:r>
      <w:r w:rsidR="00A65AD1">
        <w:t>.</w:t>
      </w:r>
    </w:p>
    <w:p w:rsidR="00780574" w:rsidRDefault="00780574" w:rsidP="007C5835">
      <w:pPr>
        <w:widowControl w:val="0"/>
        <w:autoSpaceDE w:val="0"/>
        <w:autoSpaceDN w:val="0"/>
        <w:adjustRightInd w:val="0"/>
        <w:ind w:left="2880" w:hanging="720"/>
      </w:pPr>
    </w:p>
    <w:p w:rsidR="007C5835" w:rsidRDefault="00BE226B" w:rsidP="007C5835">
      <w:pPr>
        <w:widowControl w:val="0"/>
        <w:autoSpaceDE w:val="0"/>
        <w:autoSpaceDN w:val="0"/>
        <w:adjustRightInd w:val="0"/>
        <w:ind w:left="2880" w:hanging="720"/>
      </w:pPr>
      <w:r>
        <w:t>B</w:t>
      </w:r>
      <w:r w:rsidR="007C5835">
        <w:t>)</w:t>
      </w:r>
      <w:r w:rsidR="007C5835">
        <w:tab/>
        <w:t xml:space="preserve">On occasion, the Department will review the technical feasibility of a project.  If the review requires non-Departmental expertise (e.g., water and sewer permits), the Department will coordinate with other agencies (e.g., Environmental Protection Agency (EPA), Department of Public Health (DPH), USDA Rural Development) to review the technical feasibility of the project. </w:t>
      </w:r>
    </w:p>
    <w:p w:rsidR="00AE0719" w:rsidRDefault="00AE0719" w:rsidP="007C5835">
      <w:pPr>
        <w:widowControl w:val="0"/>
        <w:autoSpaceDE w:val="0"/>
        <w:autoSpaceDN w:val="0"/>
        <w:adjustRightInd w:val="0"/>
        <w:ind w:left="2880" w:hanging="720"/>
      </w:pPr>
    </w:p>
    <w:p w:rsidR="007C5835" w:rsidRDefault="00BE226B" w:rsidP="007C5835">
      <w:pPr>
        <w:widowControl w:val="0"/>
        <w:autoSpaceDE w:val="0"/>
        <w:autoSpaceDN w:val="0"/>
        <w:adjustRightInd w:val="0"/>
        <w:ind w:left="2880" w:hanging="720"/>
      </w:pPr>
      <w:r>
        <w:t>C</w:t>
      </w:r>
      <w:r w:rsidR="007C5835">
        <w:t>)</w:t>
      </w:r>
      <w:r w:rsidR="007C5835">
        <w:tab/>
        <w:t xml:space="preserve">In determining </w:t>
      </w:r>
      <w:r w:rsidR="00641AB6">
        <w:t xml:space="preserve">the </w:t>
      </w:r>
      <w:r w:rsidR="007C5835">
        <w:t xml:space="preserve">appropriate grant </w:t>
      </w:r>
      <w:r w:rsidR="00A65AD1">
        <w:t>award amount</w:t>
      </w:r>
      <w:r w:rsidR="00AB05C8">
        <w:t>,</w:t>
      </w:r>
      <w:r w:rsidR="007C5835">
        <w:t xml:space="preserve"> the Department shall consider the following: </w:t>
      </w:r>
    </w:p>
    <w:p w:rsidR="00AE0719" w:rsidRDefault="00AE0719" w:rsidP="007C5835">
      <w:pPr>
        <w:widowControl w:val="0"/>
        <w:autoSpaceDE w:val="0"/>
        <w:autoSpaceDN w:val="0"/>
        <w:adjustRightInd w:val="0"/>
        <w:ind w:left="3600" w:hanging="720"/>
      </w:pPr>
    </w:p>
    <w:p w:rsidR="007C5835" w:rsidRDefault="007C5835" w:rsidP="007C5835">
      <w:pPr>
        <w:widowControl w:val="0"/>
        <w:autoSpaceDE w:val="0"/>
        <w:autoSpaceDN w:val="0"/>
        <w:adjustRightInd w:val="0"/>
        <w:ind w:left="3600" w:hanging="720"/>
      </w:pPr>
      <w:r>
        <w:t>i)</w:t>
      </w:r>
      <w:r>
        <w:tab/>
        <w:t>Pr</w:t>
      </w:r>
      <w:r w:rsidR="00A73BE1">
        <w:t>oject Need</w:t>
      </w:r>
      <w:r w:rsidR="002C409F">
        <w:t>:</w:t>
      </w:r>
      <w:r w:rsidR="00780574">
        <w:t xml:space="preserve">  </w:t>
      </w:r>
      <w:r>
        <w:t xml:space="preserve">Project need shall be determined using standards found in Sections 110.90(b)(3); 110.91(b)(3)(A), (C), (D) and (E); 110.92(b)(3); 110.93(b)(3); 110.94(b)(3); </w:t>
      </w:r>
      <w:r w:rsidR="00A65AD1">
        <w:t xml:space="preserve">110.95; </w:t>
      </w:r>
      <w:r>
        <w:t xml:space="preserve">110.101(b); </w:t>
      </w:r>
      <w:r w:rsidR="00A65AD1">
        <w:t xml:space="preserve">110.102; </w:t>
      </w:r>
      <w:r>
        <w:t xml:space="preserve">and 110.103(b), as applicable. </w:t>
      </w:r>
    </w:p>
    <w:p w:rsidR="00AE0719" w:rsidRDefault="00AE0719" w:rsidP="007C5835">
      <w:pPr>
        <w:widowControl w:val="0"/>
        <w:autoSpaceDE w:val="0"/>
        <w:autoSpaceDN w:val="0"/>
        <w:adjustRightInd w:val="0"/>
        <w:ind w:left="3600" w:hanging="720"/>
      </w:pPr>
    </w:p>
    <w:p w:rsidR="007C5835" w:rsidRDefault="007C5835" w:rsidP="007C5835">
      <w:pPr>
        <w:widowControl w:val="0"/>
        <w:autoSpaceDE w:val="0"/>
        <w:autoSpaceDN w:val="0"/>
        <w:adjustRightInd w:val="0"/>
        <w:ind w:left="3600" w:hanging="720"/>
      </w:pPr>
      <w:r>
        <w:t>ii)</w:t>
      </w:r>
      <w:r>
        <w:tab/>
        <w:t>Abi</w:t>
      </w:r>
      <w:r w:rsidR="00A73BE1">
        <w:t>lity to Carry Out the Project</w:t>
      </w:r>
      <w:r w:rsidR="00595998">
        <w:t>:</w:t>
      </w:r>
      <w:r w:rsidR="00780574">
        <w:t xml:space="preserve">  </w:t>
      </w:r>
      <w:r>
        <w:t xml:space="preserve">Determination of the ability to successfully complete the proposed project shall be based upon elements such as previous program performance, experience, and scope of the proposed program. </w:t>
      </w:r>
    </w:p>
    <w:p w:rsidR="00AE0719" w:rsidRDefault="00AE0719" w:rsidP="007C5835">
      <w:pPr>
        <w:widowControl w:val="0"/>
        <w:autoSpaceDE w:val="0"/>
        <w:autoSpaceDN w:val="0"/>
        <w:adjustRightInd w:val="0"/>
        <w:ind w:left="3600" w:hanging="720"/>
      </w:pPr>
    </w:p>
    <w:p w:rsidR="007C5835" w:rsidRDefault="00A73BE1" w:rsidP="007C5835">
      <w:pPr>
        <w:widowControl w:val="0"/>
        <w:autoSpaceDE w:val="0"/>
        <w:autoSpaceDN w:val="0"/>
        <w:adjustRightInd w:val="0"/>
        <w:ind w:left="3600" w:hanging="720"/>
      </w:pPr>
      <w:r>
        <w:t>iii)</w:t>
      </w:r>
      <w:r>
        <w:tab/>
        <w:t>Proposed Activities</w:t>
      </w:r>
      <w:r w:rsidR="00595998">
        <w:t>:</w:t>
      </w:r>
      <w:r>
        <w:t xml:space="preserve"> </w:t>
      </w:r>
      <w:r w:rsidR="00780574">
        <w:t xml:space="preserve"> </w:t>
      </w:r>
      <w:r w:rsidR="007C5835">
        <w:t xml:space="preserve">A review of the proposed activities shall be based on a determination of whether the program </w:t>
      </w:r>
      <w:r w:rsidR="007C5835">
        <w:lastRenderedPageBreak/>
        <w:t>objectives will be met through the proposed activities as set out in Sections 110.90, 110.91, 110.92, 110.93, 110.94</w:t>
      </w:r>
      <w:r w:rsidR="00A65AD1">
        <w:t xml:space="preserve"> and 110.95</w:t>
      </w:r>
      <w:r w:rsidR="007C5835">
        <w:t xml:space="preserve">. </w:t>
      </w:r>
    </w:p>
    <w:p w:rsidR="00AE0719" w:rsidRDefault="00AE0719" w:rsidP="007C5835">
      <w:pPr>
        <w:widowControl w:val="0"/>
        <w:autoSpaceDE w:val="0"/>
        <w:autoSpaceDN w:val="0"/>
        <w:adjustRightInd w:val="0"/>
        <w:ind w:left="2880" w:hanging="720"/>
      </w:pPr>
    </w:p>
    <w:p w:rsidR="00A65AD1" w:rsidRDefault="00BE226B" w:rsidP="004B75DB">
      <w:pPr>
        <w:widowControl w:val="0"/>
        <w:autoSpaceDE w:val="0"/>
        <w:autoSpaceDN w:val="0"/>
        <w:adjustRightInd w:val="0"/>
        <w:ind w:left="2880" w:hanging="720"/>
      </w:pPr>
      <w:r>
        <w:t>D</w:t>
      </w:r>
      <w:r w:rsidR="007C5835">
        <w:t>)</w:t>
      </w:r>
      <w:r w:rsidR="007C5835">
        <w:tab/>
      </w:r>
      <w:r w:rsidR="00A65AD1">
        <w:t>The Department may withdraw, suspend or terminate grant funding based on the following:</w:t>
      </w:r>
    </w:p>
    <w:p w:rsidR="00780574" w:rsidRDefault="00780574" w:rsidP="004B75DB">
      <w:pPr>
        <w:widowControl w:val="0"/>
        <w:autoSpaceDE w:val="0"/>
        <w:autoSpaceDN w:val="0"/>
        <w:adjustRightInd w:val="0"/>
        <w:ind w:left="2880" w:hanging="720"/>
      </w:pPr>
    </w:p>
    <w:p w:rsidR="00A65AD1" w:rsidRDefault="00A65AD1" w:rsidP="004B75DB">
      <w:pPr>
        <w:widowControl w:val="0"/>
        <w:autoSpaceDE w:val="0"/>
        <w:autoSpaceDN w:val="0"/>
        <w:adjustRightInd w:val="0"/>
        <w:ind w:left="3600" w:hanging="720"/>
      </w:pPr>
      <w:r>
        <w:t>i)</w:t>
      </w:r>
      <w:r>
        <w:tab/>
        <w:t xml:space="preserve">If the Department approves an </w:t>
      </w:r>
      <w:r w:rsidR="003E0E79">
        <w:t>a</w:t>
      </w:r>
      <w:r>
        <w:t>pplication but</w:t>
      </w:r>
      <w:r w:rsidR="007A67E8">
        <w:t>,</w:t>
      </w:r>
      <w:r>
        <w:t xml:space="preserve"> prior to the execution of a </w:t>
      </w:r>
      <w:r w:rsidR="003E0E79">
        <w:t>G</w:t>
      </w:r>
      <w:r>
        <w:t xml:space="preserve">rant </w:t>
      </w:r>
      <w:r w:rsidR="003E0E79">
        <w:t>A</w:t>
      </w:r>
      <w:r>
        <w:t xml:space="preserve">greement, it learns or has a reasonable belief that the </w:t>
      </w:r>
      <w:r w:rsidR="003E0E79">
        <w:t>p</w:t>
      </w:r>
      <w:r>
        <w:t xml:space="preserve">roject will not progress or is unlikely to be completed as originally anticipated, due to unforeseen facts and circumstances not previously known during or subsequent to the application process, it </w:t>
      </w:r>
      <w:r w:rsidR="007C5835">
        <w:t xml:space="preserve">may withdraw </w:t>
      </w:r>
      <w:r>
        <w:t>its</w:t>
      </w:r>
      <w:r w:rsidR="007C5835">
        <w:t xml:space="preserve"> commitment of funds</w:t>
      </w:r>
      <w:r>
        <w:t xml:space="preserve">.  If the Department withdraws its commitment of funds, it shall provide written notification to the </w:t>
      </w:r>
      <w:r w:rsidR="003E0E79">
        <w:t>a</w:t>
      </w:r>
      <w:r>
        <w:t xml:space="preserve">pplicant advising it of the </w:t>
      </w:r>
      <w:r w:rsidR="007A67E8">
        <w:t>withdrawal</w:t>
      </w:r>
      <w:r>
        <w:t xml:space="preserve"> and setting forth the reasons for </w:t>
      </w:r>
      <w:r w:rsidR="003E0E79">
        <w:t>the</w:t>
      </w:r>
      <w:r w:rsidR="00641AB6">
        <w:t xml:space="preserve"> </w:t>
      </w:r>
      <w:r>
        <w:t>withdrawal.</w:t>
      </w:r>
    </w:p>
    <w:p w:rsidR="00A65AD1" w:rsidRDefault="00A65AD1" w:rsidP="00A65AD1">
      <w:pPr>
        <w:widowControl w:val="0"/>
        <w:autoSpaceDE w:val="0"/>
        <w:autoSpaceDN w:val="0"/>
        <w:adjustRightInd w:val="0"/>
        <w:ind w:left="4314" w:hanging="720"/>
      </w:pPr>
    </w:p>
    <w:p w:rsidR="007C5835" w:rsidRDefault="00A65AD1" w:rsidP="004B75DB">
      <w:pPr>
        <w:widowControl w:val="0"/>
        <w:autoSpaceDE w:val="0"/>
        <w:autoSpaceDN w:val="0"/>
        <w:adjustRightInd w:val="0"/>
        <w:ind w:left="3600" w:hanging="720"/>
      </w:pPr>
      <w:r>
        <w:t>ii)</w:t>
      </w:r>
      <w:r>
        <w:tab/>
        <w:t xml:space="preserve">If the Department approves an </w:t>
      </w:r>
      <w:r w:rsidR="003E0E79">
        <w:t>a</w:t>
      </w:r>
      <w:r>
        <w:t xml:space="preserve">pplication and a </w:t>
      </w:r>
      <w:r w:rsidR="003E0E79">
        <w:t>G</w:t>
      </w:r>
      <w:r>
        <w:t xml:space="preserve">rant </w:t>
      </w:r>
      <w:r w:rsidR="003E0E79">
        <w:t>A</w:t>
      </w:r>
      <w:r>
        <w:t xml:space="preserve">greement has been executed, the Department may only suspend or terminate the </w:t>
      </w:r>
      <w:r w:rsidR="003E0E79">
        <w:t>G</w:t>
      </w:r>
      <w:r>
        <w:t xml:space="preserve">rant </w:t>
      </w:r>
      <w:r w:rsidR="003E0E79">
        <w:t>A</w:t>
      </w:r>
      <w:r>
        <w:t>greement in accordance with the terms and</w:t>
      </w:r>
      <w:r w:rsidR="007C5835">
        <w:t xml:space="preserve"> conditions </w:t>
      </w:r>
      <w:r>
        <w:t xml:space="preserve">set forth in the </w:t>
      </w:r>
      <w:r w:rsidR="003E0E79">
        <w:t>G</w:t>
      </w:r>
      <w:r>
        <w:t xml:space="preserve">rant </w:t>
      </w:r>
      <w:r w:rsidR="003E0E79">
        <w:t>A</w:t>
      </w:r>
      <w:r>
        <w:t>greement or the conditions described</w:t>
      </w:r>
      <w:r w:rsidR="007C5835">
        <w:t xml:space="preserve"> in 47 Ill. Adm. Code 1</w:t>
      </w:r>
      <w:r>
        <w:t>.110.</w:t>
      </w:r>
      <w:r w:rsidR="007C5835">
        <w:t xml:space="preserve"> </w:t>
      </w:r>
    </w:p>
    <w:p w:rsidR="00AE0719" w:rsidRDefault="00AE0719" w:rsidP="007C5835">
      <w:pPr>
        <w:widowControl w:val="0"/>
        <w:autoSpaceDE w:val="0"/>
        <w:autoSpaceDN w:val="0"/>
        <w:adjustRightInd w:val="0"/>
        <w:ind w:left="2160" w:hanging="720"/>
      </w:pPr>
    </w:p>
    <w:p w:rsidR="007A67E8" w:rsidRDefault="007C5835" w:rsidP="007C5835">
      <w:pPr>
        <w:widowControl w:val="0"/>
        <w:autoSpaceDE w:val="0"/>
        <w:autoSpaceDN w:val="0"/>
        <w:adjustRightInd w:val="0"/>
        <w:ind w:left="2160" w:hanging="720"/>
      </w:pPr>
      <w:r>
        <w:t>2)</w:t>
      </w:r>
      <w:r>
        <w:tab/>
        <w:t>Standards for Program Category Allocation</w:t>
      </w:r>
    </w:p>
    <w:p w:rsidR="007C5835" w:rsidRDefault="007C5835" w:rsidP="007A67E8">
      <w:pPr>
        <w:widowControl w:val="0"/>
        <w:autoSpaceDE w:val="0"/>
        <w:autoSpaceDN w:val="0"/>
        <w:adjustRightInd w:val="0"/>
        <w:ind w:left="2160"/>
      </w:pPr>
      <w:r>
        <w:t xml:space="preserve">The Department shall determine the amount of funds annually allocated to carry out activities in accordance with each of the community development assistance program </w:t>
      </w:r>
      <w:r w:rsidR="00A704F2">
        <w:t>components</w:t>
      </w:r>
      <w:r>
        <w:t xml:space="preserve">.  </w:t>
      </w:r>
      <w:r w:rsidR="00AB05C8">
        <w:t>Needs</w:t>
      </w:r>
      <w:r>
        <w:t xml:space="preserve"> expressed by interested citizens and local elected officials pursuant to Section 110.10(b)(2)(C), the amount of annual allocation, and a review of past program component usage shall be factors in determining the amount of funds annually allocated to carry out activities.  The allocation of funds between program components shall be determined from the following allocation ranges: </w:t>
      </w:r>
    </w:p>
    <w:p w:rsidR="00AE0719" w:rsidRDefault="00AE0719" w:rsidP="007C5835">
      <w:pPr>
        <w:widowControl w:val="0"/>
        <w:autoSpaceDE w:val="0"/>
        <w:autoSpaceDN w:val="0"/>
        <w:adjustRightInd w:val="0"/>
        <w:ind w:left="2880" w:hanging="720"/>
      </w:pPr>
    </w:p>
    <w:p w:rsidR="007C5835" w:rsidRDefault="007C5835" w:rsidP="007C5835">
      <w:pPr>
        <w:widowControl w:val="0"/>
        <w:autoSpaceDE w:val="0"/>
        <w:autoSpaceDN w:val="0"/>
        <w:adjustRightInd w:val="0"/>
        <w:ind w:left="2880" w:hanging="720"/>
      </w:pPr>
      <w:r>
        <w:t>A)</w:t>
      </w:r>
      <w:r>
        <w:tab/>
      </w:r>
      <w:r w:rsidR="00BE226B">
        <w:t>Disaster Response</w:t>
      </w:r>
      <w:r w:rsidR="00AB05C8">
        <w:t>:</w:t>
      </w:r>
      <w:r w:rsidR="00A73BE1">
        <w:t xml:space="preserve"> </w:t>
      </w:r>
      <w:r w:rsidR="00780574">
        <w:t xml:space="preserve"> </w:t>
      </w:r>
      <w:r>
        <w:t>1%</w:t>
      </w:r>
      <w:r w:rsidR="00404B8C">
        <w:t xml:space="preserve"> through </w:t>
      </w:r>
      <w:r>
        <w:t xml:space="preserve">20% </w:t>
      </w:r>
    </w:p>
    <w:p w:rsidR="00AE0719" w:rsidRDefault="00AE0719" w:rsidP="007C5835">
      <w:pPr>
        <w:widowControl w:val="0"/>
        <w:autoSpaceDE w:val="0"/>
        <w:autoSpaceDN w:val="0"/>
        <w:adjustRightInd w:val="0"/>
        <w:ind w:left="2880" w:hanging="720"/>
      </w:pPr>
    </w:p>
    <w:p w:rsidR="007C5835" w:rsidRDefault="007C5835" w:rsidP="007C5835">
      <w:pPr>
        <w:widowControl w:val="0"/>
        <w:autoSpaceDE w:val="0"/>
        <w:autoSpaceDN w:val="0"/>
        <w:adjustRightInd w:val="0"/>
        <w:ind w:left="2880" w:hanging="720"/>
      </w:pPr>
      <w:r>
        <w:t>B)</w:t>
      </w:r>
      <w:r>
        <w:tab/>
        <w:t>Compet</w:t>
      </w:r>
      <w:r w:rsidR="00A73BE1">
        <w:t>itive Housing Rehabilitation</w:t>
      </w:r>
      <w:r w:rsidR="00A704F2">
        <w:t xml:space="preserve"> Program Component</w:t>
      </w:r>
      <w:r w:rsidR="00AB05C8">
        <w:t>:</w:t>
      </w:r>
      <w:r w:rsidR="00A73BE1">
        <w:t xml:space="preserve"> </w:t>
      </w:r>
      <w:r w:rsidR="00780574">
        <w:t xml:space="preserve"> </w:t>
      </w:r>
      <w:r w:rsidR="007A67E8">
        <w:t>15%</w:t>
      </w:r>
      <w:r w:rsidR="00404B8C">
        <w:t xml:space="preserve"> through </w:t>
      </w:r>
      <w:r>
        <w:t xml:space="preserve">70% </w:t>
      </w:r>
    </w:p>
    <w:p w:rsidR="00AE0719" w:rsidRDefault="00AE0719" w:rsidP="007C5835">
      <w:pPr>
        <w:widowControl w:val="0"/>
        <w:autoSpaceDE w:val="0"/>
        <w:autoSpaceDN w:val="0"/>
        <w:adjustRightInd w:val="0"/>
        <w:ind w:left="2880" w:hanging="720"/>
      </w:pPr>
    </w:p>
    <w:p w:rsidR="007C5835" w:rsidRDefault="007C5835" w:rsidP="007C5835">
      <w:pPr>
        <w:widowControl w:val="0"/>
        <w:autoSpaceDE w:val="0"/>
        <w:autoSpaceDN w:val="0"/>
        <w:adjustRightInd w:val="0"/>
        <w:ind w:left="2880" w:hanging="720"/>
      </w:pPr>
      <w:r>
        <w:t>C)</w:t>
      </w:r>
      <w:r>
        <w:tab/>
        <w:t>C</w:t>
      </w:r>
      <w:r w:rsidR="00A73BE1">
        <w:t xml:space="preserve">ompetitive Public </w:t>
      </w:r>
      <w:r w:rsidR="00BE226B">
        <w:t>Infrastructure</w:t>
      </w:r>
      <w:r w:rsidR="00A704F2">
        <w:t xml:space="preserve"> Component</w:t>
      </w:r>
      <w:r w:rsidR="00AB05C8">
        <w:t>:</w:t>
      </w:r>
      <w:r w:rsidR="00A73BE1">
        <w:t xml:space="preserve"> </w:t>
      </w:r>
      <w:r w:rsidR="00780574">
        <w:t xml:space="preserve"> </w:t>
      </w:r>
      <w:r w:rsidR="007A67E8">
        <w:t>40%</w:t>
      </w:r>
      <w:r w:rsidR="00701ABD">
        <w:t xml:space="preserve"> through </w:t>
      </w:r>
      <w:r>
        <w:t xml:space="preserve">60% </w:t>
      </w:r>
    </w:p>
    <w:p w:rsidR="00AE0719" w:rsidRDefault="00AE0719" w:rsidP="007C5835">
      <w:pPr>
        <w:widowControl w:val="0"/>
        <w:autoSpaceDE w:val="0"/>
        <w:autoSpaceDN w:val="0"/>
        <w:adjustRightInd w:val="0"/>
        <w:ind w:left="2880" w:hanging="720"/>
      </w:pPr>
    </w:p>
    <w:p w:rsidR="007C5835" w:rsidRDefault="007C5835" w:rsidP="007C5835">
      <w:pPr>
        <w:widowControl w:val="0"/>
        <w:autoSpaceDE w:val="0"/>
        <w:autoSpaceDN w:val="0"/>
        <w:adjustRightInd w:val="0"/>
        <w:ind w:left="2880" w:hanging="720"/>
      </w:pPr>
      <w:r>
        <w:t>D)</w:t>
      </w:r>
      <w:r>
        <w:tab/>
      </w:r>
      <w:r w:rsidR="00A73BE1">
        <w:t>General Economic Development</w:t>
      </w:r>
      <w:r w:rsidR="00A704F2">
        <w:t xml:space="preserve"> Component</w:t>
      </w:r>
      <w:r w:rsidR="00AB05C8">
        <w:t>:</w:t>
      </w:r>
      <w:r w:rsidR="00A73BE1">
        <w:t xml:space="preserve"> </w:t>
      </w:r>
      <w:r w:rsidR="00780574">
        <w:t xml:space="preserve"> </w:t>
      </w:r>
      <w:r w:rsidR="007A67E8">
        <w:t>10%</w:t>
      </w:r>
      <w:r w:rsidR="00701ABD">
        <w:t xml:space="preserve"> through </w:t>
      </w:r>
      <w:r>
        <w:t xml:space="preserve">40% </w:t>
      </w:r>
    </w:p>
    <w:p w:rsidR="00AE0719" w:rsidRDefault="00A73BE1" w:rsidP="007C5835">
      <w:pPr>
        <w:widowControl w:val="0"/>
        <w:autoSpaceDE w:val="0"/>
        <w:autoSpaceDN w:val="0"/>
        <w:adjustRightInd w:val="0"/>
        <w:ind w:left="2880" w:hanging="720"/>
      </w:pPr>
      <w:r>
        <w:tab/>
      </w:r>
    </w:p>
    <w:p w:rsidR="007C5835" w:rsidRDefault="00BE226B" w:rsidP="007C5835">
      <w:pPr>
        <w:widowControl w:val="0"/>
        <w:autoSpaceDE w:val="0"/>
        <w:autoSpaceDN w:val="0"/>
        <w:adjustRightInd w:val="0"/>
        <w:ind w:left="2880" w:hanging="720"/>
      </w:pPr>
      <w:r>
        <w:t>E</w:t>
      </w:r>
      <w:r w:rsidR="007C5835">
        <w:t>)</w:t>
      </w:r>
      <w:r w:rsidR="007C5835">
        <w:tab/>
        <w:t>Set-Aside fo</w:t>
      </w:r>
      <w:r w:rsidR="00A73BE1">
        <w:t>r Lead-Based Paint Abatement</w:t>
      </w:r>
      <w:r w:rsidR="00AB05C8">
        <w:t>:</w:t>
      </w:r>
      <w:r w:rsidR="00A73BE1">
        <w:t xml:space="preserve"> </w:t>
      </w:r>
      <w:r w:rsidR="00780574">
        <w:t xml:space="preserve"> </w:t>
      </w:r>
      <w:r w:rsidR="007C5835">
        <w:t xml:space="preserve">up to </w:t>
      </w:r>
      <w:r>
        <w:t>5</w:t>
      </w:r>
      <w:r w:rsidR="007C5835">
        <w:t xml:space="preserve">% </w:t>
      </w:r>
    </w:p>
    <w:p w:rsidR="00A65AD1" w:rsidRDefault="00A65AD1" w:rsidP="00BE226B">
      <w:pPr>
        <w:widowControl w:val="0"/>
        <w:autoSpaceDE w:val="0"/>
        <w:autoSpaceDN w:val="0"/>
        <w:adjustRightInd w:val="0"/>
        <w:ind w:left="2880" w:hanging="720"/>
      </w:pPr>
      <w:r>
        <w:lastRenderedPageBreak/>
        <w:tab/>
      </w:r>
    </w:p>
    <w:p w:rsidR="007A67E8" w:rsidRDefault="007C5835" w:rsidP="007C5835">
      <w:pPr>
        <w:widowControl w:val="0"/>
        <w:autoSpaceDE w:val="0"/>
        <w:autoSpaceDN w:val="0"/>
        <w:adjustRightInd w:val="0"/>
        <w:ind w:left="2160" w:hanging="720"/>
      </w:pPr>
      <w:r>
        <w:t>3)</w:t>
      </w:r>
      <w:r>
        <w:tab/>
        <w:t xml:space="preserve">Environmental </w:t>
      </w:r>
      <w:r w:rsidR="00BE226B">
        <w:t>Reviews</w:t>
      </w:r>
    </w:p>
    <w:p w:rsidR="007C5835" w:rsidRDefault="007C5835" w:rsidP="007A67E8">
      <w:pPr>
        <w:widowControl w:val="0"/>
        <w:autoSpaceDE w:val="0"/>
        <w:autoSpaceDN w:val="0"/>
        <w:adjustRightInd w:val="0"/>
        <w:ind w:left="2160"/>
      </w:pPr>
      <w:r>
        <w:t xml:space="preserve">Upon actual grant award, </w:t>
      </w:r>
      <w:r w:rsidR="00BE226B">
        <w:t>for non-</w:t>
      </w:r>
      <w:r w:rsidR="000F1ECF">
        <w:t>e</w:t>
      </w:r>
      <w:r w:rsidR="00BE226B">
        <w:t xml:space="preserve">conomic </w:t>
      </w:r>
      <w:r w:rsidR="000F1ECF">
        <w:t>d</w:t>
      </w:r>
      <w:r w:rsidR="00BE226B">
        <w:t xml:space="preserve">evelopment projects, and during or after application review of </w:t>
      </w:r>
      <w:r w:rsidR="000F1ECF">
        <w:t>e</w:t>
      </w:r>
      <w:r w:rsidR="00BE226B">
        <w:t xml:space="preserve">conomic </w:t>
      </w:r>
      <w:r w:rsidR="000F1ECF">
        <w:t>d</w:t>
      </w:r>
      <w:r w:rsidR="00BE226B">
        <w:t>evelopment projects</w:t>
      </w:r>
      <w:r w:rsidR="00A65AD1">
        <w:t xml:space="preserve">, </w:t>
      </w:r>
      <w:r>
        <w:t xml:space="preserve">a technical </w:t>
      </w:r>
      <w:r w:rsidR="00BE226B">
        <w:t xml:space="preserve">environmental record </w:t>
      </w:r>
      <w:r>
        <w:t xml:space="preserve">review of </w:t>
      </w:r>
      <w:r w:rsidR="00BE226B">
        <w:t>project</w:t>
      </w:r>
      <w:r>
        <w:t xml:space="preserve"> activities must be completed</w:t>
      </w:r>
      <w:r w:rsidR="003E0E79">
        <w:t xml:space="preserve"> </w:t>
      </w:r>
      <w:r w:rsidR="00BE226B">
        <w:t xml:space="preserve">by the awarded community </w:t>
      </w:r>
      <w:r>
        <w:t xml:space="preserve">under 24 CFR 58 (1996).  HUD has published Environmental Review Procedures for the Community Development Block Grant (24 CFR 58). </w:t>
      </w:r>
    </w:p>
    <w:p w:rsidR="00AE0719" w:rsidRDefault="00AE0719" w:rsidP="007C5835">
      <w:pPr>
        <w:widowControl w:val="0"/>
        <w:autoSpaceDE w:val="0"/>
        <w:autoSpaceDN w:val="0"/>
        <w:adjustRightInd w:val="0"/>
        <w:ind w:left="2160" w:hanging="720"/>
      </w:pPr>
    </w:p>
    <w:p w:rsidR="000F1ECF" w:rsidRDefault="007C5835" w:rsidP="007C5835">
      <w:pPr>
        <w:widowControl w:val="0"/>
        <w:autoSpaceDE w:val="0"/>
        <w:autoSpaceDN w:val="0"/>
        <w:adjustRightInd w:val="0"/>
        <w:ind w:left="2160" w:hanging="720"/>
      </w:pPr>
      <w:r>
        <w:t>4)</w:t>
      </w:r>
      <w:r>
        <w:tab/>
        <w:t>On-Site Visits</w:t>
      </w:r>
    </w:p>
    <w:p w:rsidR="007C5835" w:rsidRDefault="007C5835" w:rsidP="000F1ECF">
      <w:pPr>
        <w:widowControl w:val="0"/>
        <w:autoSpaceDE w:val="0"/>
        <w:autoSpaceDN w:val="0"/>
        <w:adjustRightInd w:val="0"/>
        <w:ind w:left="2160"/>
      </w:pPr>
      <w:r>
        <w:t>The Department's program staff may, contingent upon program resources or the need for on-site inspection</w:t>
      </w:r>
      <w:r w:rsidR="00A65AD1">
        <w:t>,</w:t>
      </w:r>
      <w:r>
        <w:t xml:space="preserve"> verify eligibility, conduct field visits of potential grantees under the Competitive Public </w:t>
      </w:r>
      <w:r w:rsidR="000F1ECF">
        <w:t>Infrastructure Program</w:t>
      </w:r>
      <w:r>
        <w:t xml:space="preserve"> </w:t>
      </w:r>
      <w:r w:rsidR="00BE226B">
        <w:t xml:space="preserve">and </w:t>
      </w:r>
      <w:r>
        <w:t>Competitive Housing Rehabilitation</w:t>
      </w:r>
      <w:r w:rsidR="000F1ECF">
        <w:t xml:space="preserve"> Program Components</w:t>
      </w:r>
      <w:r>
        <w:t xml:space="preserve"> prior to final grant decisions. </w:t>
      </w:r>
    </w:p>
    <w:p w:rsidR="007C5835" w:rsidRDefault="007C5835" w:rsidP="007C5835">
      <w:pPr>
        <w:widowControl w:val="0"/>
        <w:autoSpaceDE w:val="0"/>
        <w:autoSpaceDN w:val="0"/>
        <w:adjustRightInd w:val="0"/>
        <w:ind w:left="2160" w:hanging="720"/>
      </w:pPr>
    </w:p>
    <w:p w:rsidR="005D2BC2" w:rsidRDefault="00BE226B" w:rsidP="005D2BC2">
      <w:pPr>
        <w:pStyle w:val="JCARSourceNote"/>
        <w:ind w:left="720"/>
      </w:pPr>
      <w:r>
        <w:t xml:space="preserve">(Source:  Amended at 42 Ill. Reg. </w:t>
      </w:r>
      <w:r w:rsidR="00380EB3">
        <w:t>19976</w:t>
      </w:r>
      <w:r>
        <w:t xml:space="preserve">, effective </w:t>
      </w:r>
      <w:bookmarkStart w:id="0" w:name="_GoBack"/>
      <w:r w:rsidR="00380EB3">
        <w:t>October 29, 2018</w:t>
      </w:r>
      <w:bookmarkEnd w:id="0"/>
      <w:r>
        <w:t>)</w:t>
      </w:r>
    </w:p>
    <w:sectPr w:rsidR="005D2BC2" w:rsidSect="007C58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F2AC3"/>
    <w:multiLevelType w:val="hybridMultilevel"/>
    <w:tmpl w:val="137E15A6"/>
    <w:lvl w:ilvl="0" w:tplc="3E6E86A6">
      <w:start w:val="5"/>
      <w:numFmt w:val="upperLetter"/>
      <w:lvlText w:val="%1)"/>
      <w:lvlJc w:val="left"/>
      <w:pPr>
        <w:tabs>
          <w:tab w:val="num" w:pos="3039"/>
        </w:tabs>
        <w:ind w:left="3039" w:hanging="360"/>
      </w:pPr>
      <w:rPr>
        <w:rFonts w:hint="default"/>
      </w:rPr>
    </w:lvl>
    <w:lvl w:ilvl="1" w:tplc="04090019" w:tentative="1">
      <w:start w:val="1"/>
      <w:numFmt w:val="lowerLetter"/>
      <w:lvlText w:val="%2."/>
      <w:lvlJc w:val="left"/>
      <w:pPr>
        <w:tabs>
          <w:tab w:val="num" w:pos="3759"/>
        </w:tabs>
        <w:ind w:left="3759" w:hanging="360"/>
      </w:pPr>
    </w:lvl>
    <w:lvl w:ilvl="2" w:tplc="0409001B" w:tentative="1">
      <w:start w:val="1"/>
      <w:numFmt w:val="lowerRoman"/>
      <w:lvlText w:val="%3."/>
      <w:lvlJc w:val="right"/>
      <w:pPr>
        <w:tabs>
          <w:tab w:val="num" w:pos="4479"/>
        </w:tabs>
        <w:ind w:left="4479" w:hanging="180"/>
      </w:pPr>
    </w:lvl>
    <w:lvl w:ilvl="3" w:tplc="0409000F" w:tentative="1">
      <w:start w:val="1"/>
      <w:numFmt w:val="decimal"/>
      <w:lvlText w:val="%4."/>
      <w:lvlJc w:val="left"/>
      <w:pPr>
        <w:tabs>
          <w:tab w:val="num" w:pos="5199"/>
        </w:tabs>
        <w:ind w:left="5199" w:hanging="360"/>
      </w:pPr>
    </w:lvl>
    <w:lvl w:ilvl="4" w:tplc="04090019" w:tentative="1">
      <w:start w:val="1"/>
      <w:numFmt w:val="lowerLetter"/>
      <w:lvlText w:val="%5."/>
      <w:lvlJc w:val="left"/>
      <w:pPr>
        <w:tabs>
          <w:tab w:val="num" w:pos="5919"/>
        </w:tabs>
        <w:ind w:left="5919" w:hanging="360"/>
      </w:pPr>
    </w:lvl>
    <w:lvl w:ilvl="5" w:tplc="0409001B" w:tentative="1">
      <w:start w:val="1"/>
      <w:numFmt w:val="lowerRoman"/>
      <w:lvlText w:val="%6."/>
      <w:lvlJc w:val="right"/>
      <w:pPr>
        <w:tabs>
          <w:tab w:val="num" w:pos="6639"/>
        </w:tabs>
        <w:ind w:left="6639" w:hanging="180"/>
      </w:pPr>
    </w:lvl>
    <w:lvl w:ilvl="6" w:tplc="0409000F" w:tentative="1">
      <w:start w:val="1"/>
      <w:numFmt w:val="decimal"/>
      <w:lvlText w:val="%7."/>
      <w:lvlJc w:val="left"/>
      <w:pPr>
        <w:tabs>
          <w:tab w:val="num" w:pos="7359"/>
        </w:tabs>
        <w:ind w:left="7359" w:hanging="360"/>
      </w:pPr>
    </w:lvl>
    <w:lvl w:ilvl="7" w:tplc="04090019" w:tentative="1">
      <w:start w:val="1"/>
      <w:numFmt w:val="lowerLetter"/>
      <w:lvlText w:val="%8."/>
      <w:lvlJc w:val="left"/>
      <w:pPr>
        <w:tabs>
          <w:tab w:val="num" w:pos="8079"/>
        </w:tabs>
        <w:ind w:left="8079" w:hanging="360"/>
      </w:pPr>
    </w:lvl>
    <w:lvl w:ilvl="8" w:tplc="0409001B" w:tentative="1">
      <w:start w:val="1"/>
      <w:numFmt w:val="lowerRoman"/>
      <w:lvlText w:val="%9."/>
      <w:lvlJc w:val="right"/>
      <w:pPr>
        <w:tabs>
          <w:tab w:val="num" w:pos="8799"/>
        </w:tabs>
        <w:ind w:left="87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5835"/>
    <w:rsid w:val="00004140"/>
    <w:rsid w:val="000F1ECF"/>
    <w:rsid w:val="001B2FA0"/>
    <w:rsid w:val="00244A94"/>
    <w:rsid w:val="002C409F"/>
    <w:rsid w:val="00380EB3"/>
    <w:rsid w:val="003B73B9"/>
    <w:rsid w:val="003E0E79"/>
    <w:rsid w:val="003E485F"/>
    <w:rsid w:val="00404B8C"/>
    <w:rsid w:val="00413F07"/>
    <w:rsid w:val="004B75DB"/>
    <w:rsid w:val="00595998"/>
    <w:rsid w:val="005C3366"/>
    <w:rsid w:val="005D2BC2"/>
    <w:rsid w:val="00641AB6"/>
    <w:rsid w:val="006772B6"/>
    <w:rsid w:val="00701ABD"/>
    <w:rsid w:val="00780574"/>
    <w:rsid w:val="007A67E8"/>
    <w:rsid w:val="007C5835"/>
    <w:rsid w:val="007F14D9"/>
    <w:rsid w:val="00847DB5"/>
    <w:rsid w:val="00912261"/>
    <w:rsid w:val="00A65AD1"/>
    <w:rsid w:val="00A704F2"/>
    <w:rsid w:val="00A73BE1"/>
    <w:rsid w:val="00AB05C8"/>
    <w:rsid w:val="00AE0719"/>
    <w:rsid w:val="00AE583E"/>
    <w:rsid w:val="00B741A9"/>
    <w:rsid w:val="00BD2729"/>
    <w:rsid w:val="00BE226B"/>
    <w:rsid w:val="00D570A8"/>
    <w:rsid w:val="00E541C2"/>
    <w:rsid w:val="00ED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8B4CA7-753D-4FBA-8922-1068B649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Lane, Arlene L.</cp:lastModifiedBy>
  <cp:revision>4</cp:revision>
  <dcterms:created xsi:type="dcterms:W3CDTF">2018-11-01T17:59:00Z</dcterms:created>
  <dcterms:modified xsi:type="dcterms:W3CDTF">2018-11-05T17:03:00Z</dcterms:modified>
</cp:coreProperties>
</file>