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E5D" w:rsidRDefault="00AA2E5D" w:rsidP="00AA2E5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A2E5D" w:rsidRDefault="00AA2E5D" w:rsidP="00AA2E5D">
      <w:pPr>
        <w:widowControl w:val="0"/>
        <w:autoSpaceDE w:val="0"/>
        <w:autoSpaceDN w:val="0"/>
        <w:adjustRightInd w:val="0"/>
      </w:pPr>
      <w:r>
        <w:rPr>
          <w:b/>
          <w:bCs/>
        </w:rPr>
        <w:t>Section 1300.4010  Renewal</w:t>
      </w:r>
      <w:r>
        <w:t xml:space="preserve"> </w:t>
      </w:r>
    </w:p>
    <w:p w:rsidR="00AA2E5D" w:rsidRDefault="00AA2E5D" w:rsidP="00AA2E5D">
      <w:pPr>
        <w:widowControl w:val="0"/>
        <w:autoSpaceDE w:val="0"/>
        <w:autoSpaceDN w:val="0"/>
        <w:adjustRightInd w:val="0"/>
      </w:pPr>
    </w:p>
    <w:p w:rsidR="00AA2E5D" w:rsidRDefault="00AA2E5D" w:rsidP="00AA2E5D">
      <w:pPr>
        <w:widowControl w:val="0"/>
        <w:autoSpaceDE w:val="0"/>
        <w:autoSpaceDN w:val="0"/>
        <w:adjustRightInd w:val="0"/>
      </w:pPr>
      <w:r>
        <w:t xml:space="preserve">The renewal or extension of leases in effect before July 1, 1998 shall be in accordance with Section 40-15 of the Code except that Section 40-15(b)(5)(ii) and (iii) shall not apply. </w:t>
      </w:r>
    </w:p>
    <w:sectPr w:rsidR="00AA2E5D" w:rsidSect="00AA2E5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A2E5D"/>
    <w:rsid w:val="00172F43"/>
    <w:rsid w:val="004D204C"/>
    <w:rsid w:val="00584617"/>
    <w:rsid w:val="005C3366"/>
    <w:rsid w:val="00AA2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1300</vt:lpstr>
    </vt:vector>
  </TitlesOfParts>
  <Company>State of Illinois</Company>
  <LinksUpToDate>false</LinksUpToDate>
  <CharactersWithSpaces>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1300</dc:title>
  <dc:subject/>
  <dc:creator>Illinois General Assembly</dc:creator>
  <cp:keywords/>
  <dc:description/>
  <cp:lastModifiedBy>Roberts, John</cp:lastModifiedBy>
  <cp:revision>3</cp:revision>
  <dcterms:created xsi:type="dcterms:W3CDTF">2012-06-22T00:25:00Z</dcterms:created>
  <dcterms:modified xsi:type="dcterms:W3CDTF">2012-06-22T00:25:00Z</dcterms:modified>
</cp:coreProperties>
</file>