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72" w:rsidRDefault="003B4172" w:rsidP="003B4172">
      <w:pPr>
        <w:widowControl w:val="0"/>
        <w:autoSpaceDE w:val="0"/>
        <w:autoSpaceDN w:val="0"/>
        <w:adjustRightInd w:val="0"/>
        <w:rPr>
          <w:b/>
        </w:rPr>
      </w:pPr>
    </w:p>
    <w:p w:rsidR="003B4172" w:rsidRDefault="003B4172" w:rsidP="003B41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500$$$"/>
        </w:smartTagPr>
        <w:r>
          <w:rPr>
            <w:b/>
          </w:rPr>
          <w:t>500.1285</w:t>
        </w:r>
      </w:smartTag>
      <w:r>
        <w:rPr>
          <w:b/>
        </w:rPr>
        <w:t xml:space="preserve">  Continuing Disclosure; False Certification</w:t>
      </w:r>
    </w:p>
    <w:p w:rsidR="003B4172" w:rsidRDefault="003B4172" w:rsidP="003B4172">
      <w:pPr>
        <w:widowControl w:val="0"/>
        <w:autoSpaceDE w:val="0"/>
        <w:autoSpaceDN w:val="0"/>
        <w:adjustRightInd w:val="0"/>
        <w:rPr>
          <w:b/>
        </w:rPr>
      </w:pPr>
    </w:p>
    <w:p w:rsidR="001C71C2" w:rsidRDefault="003B4172" w:rsidP="003B4172">
      <w:r w:rsidRPr="00266A75">
        <w:rPr>
          <w:i/>
        </w:rPr>
        <w:t xml:space="preserve">Every person that has entered into a contract </w:t>
      </w:r>
      <w:r w:rsidR="00337974">
        <w:rPr>
          <w:i/>
        </w:rPr>
        <w:t>for more than one year in duration for the initial term or for any renewal term</w:t>
      </w:r>
      <w:r w:rsidRPr="00266A75">
        <w:rPr>
          <w:i/>
        </w:rPr>
        <w:t xml:space="preserve"> shall certify, by </w:t>
      </w:r>
      <w:r w:rsidR="00337974">
        <w:rPr>
          <w:i/>
        </w:rPr>
        <w:t>January</w:t>
      </w:r>
      <w:r w:rsidRPr="00266A75">
        <w:rPr>
          <w:i/>
        </w:rPr>
        <w:t xml:space="preserve"> 1 of each fiscal year covered by the contract after the initial fiscal year, to the chief procurement officer </w:t>
      </w:r>
      <w:r w:rsidR="00337974">
        <w:rPr>
          <w:i/>
        </w:rPr>
        <w:t>of any changes that affect its ability</w:t>
      </w:r>
      <w:r w:rsidRPr="00266A75">
        <w:rPr>
          <w:i/>
        </w:rPr>
        <w:t xml:space="preserve"> to satisfy the requirements of Article </w:t>
      </w:r>
      <w:r w:rsidR="00D424BF">
        <w:t xml:space="preserve">50 of the Code </w:t>
      </w:r>
      <w:r w:rsidRPr="00266A75">
        <w:rPr>
          <w:i/>
        </w:rPr>
        <w:t xml:space="preserve">pertaining to eligibility for a contract award.  </w:t>
      </w:r>
      <w:r w:rsidR="00337974">
        <w:rPr>
          <w:i/>
          <w:iCs/>
        </w:rPr>
        <w:t xml:space="preserve">If a contractor or subcontractor continues to meet all requirements of Article </w:t>
      </w:r>
      <w:r w:rsidR="00337974">
        <w:rPr>
          <w:iCs/>
        </w:rPr>
        <w:t xml:space="preserve"> 50 of the </w:t>
      </w:r>
      <w:r w:rsidR="00337974" w:rsidRPr="00A228C2">
        <w:rPr>
          <w:i/>
          <w:iCs/>
        </w:rPr>
        <w:t>Code</w:t>
      </w:r>
      <w:r w:rsidR="00337974">
        <w:rPr>
          <w:i/>
          <w:iCs/>
        </w:rPr>
        <w:t xml:space="preserve">, it shall not be required to submit any certification or if the work under the contract has been substantially completed before contract expiration but the contract has not yet expired.  </w:t>
      </w:r>
      <w:r w:rsidRPr="00266A75">
        <w:rPr>
          <w:i/>
        </w:rPr>
        <w:t xml:space="preserve">If a contractor or subcontractor is not able to truthfully certify that it continues to meet all requirements, it shall provide with its certification a detailed explanation of the circumstances leading to the change in certification status.  A contractor or subcontractor that makes a false statement material to any given certification required under Article </w:t>
      </w:r>
      <w:r w:rsidR="00D424BF">
        <w:t xml:space="preserve">50 of the Code </w:t>
      </w:r>
      <w:r w:rsidRPr="00266A75">
        <w:rPr>
          <w:i/>
        </w:rPr>
        <w:t xml:space="preserve">is, in addition to any other penalties or consequences prescribed by law, subject to liability under the </w:t>
      </w:r>
      <w:r>
        <w:rPr>
          <w:i/>
        </w:rPr>
        <w:t>Illinois False Claims Act</w:t>
      </w:r>
      <w:r w:rsidRPr="00266A75">
        <w:rPr>
          <w:i/>
        </w:rPr>
        <w:t xml:space="preserve"> </w:t>
      </w:r>
      <w:r w:rsidR="00C943FD">
        <w:t>[</w:t>
      </w:r>
      <w:r w:rsidR="00D424BF">
        <w:t xml:space="preserve">740 ILCS 175] </w:t>
      </w:r>
      <w:r w:rsidRPr="00266A75">
        <w:rPr>
          <w:i/>
        </w:rPr>
        <w:t>for</w:t>
      </w:r>
      <w:r w:rsidRPr="003B4172">
        <w:rPr>
          <w:i/>
        </w:rPr>
        <w:t xml:space="preserve"> </w:t>
      </w:r>
      <w:r w:rsidRPr="00266A75">
        <w:rPr>
          <w:i/>
        </w:rPr>
        <w:t>submission of a false claim.</w:t>
      </w:r>
      <w:r>
        <w:t xml:space="preserve"> [30 ILCS 500/50-2]</w:t>
      </w:r>
    </w:p>
    <w:p w:rsidR="003B4172" w:rsidRDefault="003B4172" w:rsidP="003B4172"/>
    <w:p w:rsidR="003B4172" w:rsidRPr="00D55B37" w:rsidRDefault="005F559D">
      <w:pPr>
        <w:pStyle w:val="JCARSourceNote"/>
        <w:ind w:left="720"/>
      </w:pPr>
      <w:r>
        <w:t xml:space="preserve">(Source:  Amended at 42 Ill. Reg. </w:t>
      </w:r>
      <w:r w:rsidR="00FC4E83">
        <w:t>3193</w:t>
      </w:r>
      <w:r>
        <w:t xml:space="preserve">, effective </w:t>
      </w:r>
      <w:bookmarkStart w:id="0" w:name="_GoBack"/>
      <w:r w:rsidR="00FC4E83">
        <w:t>February 16, 2018</w:t>
      </w:r>
      <w:bookmarkEnd w:id="0"/>
      <w:r>
        <w:t>)</w:t>
      </w:r>
    </w:p>
    <w:sectPr w:rsidR="003B417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3A" w:rsidRDefault="0056693A">
      <w:r>
        <w:separator/>
      </w:r>
    </w:p>
  </w:endnote>
  <w:endnote w:type="continuationSeparator" w:id="0">
    <w:p w:rsidR="0056693A" w:rsidRDefault="0056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3A" w:rsidRDefault="0056693A">
      <w:r>
        <w:separator/>
      </w:r>
    </w:p>
  </w:footnote>
  <w:footnote w:type="continuationSeparator" w:id="0">
    <w:p w:rsidR="0056693A" w:rsidRDefault="0056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ED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ED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7FB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974"/>
    <w:rsid w:val="00337BB9"/>
    <w:rsid w:val="00337CEB"/>
    <w:rsid w:val="003464C2"/>
    <w:rsid w:val="00350372"/>
    <w:rsid w:val="003547CB"/>
    <w:rsid w:val="00356003"/>
    <w:rsid w:val="0036548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7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E06"/>
    <w:rsid w:val="00420E63"/>
    <w:rsid w:val="004218A0"/>
    <w:rsid w:val="00426A13"/>
    <w:rsid w:val="00431CFE"/>
    <w:rsid w:val="004326E0"/>
    <w:rsid w:val="004378C7"/>
    <w:rsid w:val="00441A81"/>
    <w:rsid w:val="00442CDE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93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59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C6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3EA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EDA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8C2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3F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4B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FA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F9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E8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B0202B42-C53C-474D-B8ED-025E21F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2018-01-08T22:12:00Z</dcterms:created>
  <dcterms:modified xsi:type="dcterms:W3CDTF">2018-02-15T18:44:00Z</dcterms:modified>
</cp:coreProperties>
</file>