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EC" w:rsidRPr="00E42C83" w:rsidRDefault="00856EEC" w:rsidP="00856EEC">
      <w:pPr>
        <w:widowControl w:val="0"/>
        <w:autoSpaceDE w:val="0"/>
        <w:autoSpaceDN w:val="0"/>
        <w:adjustRightInd w:val="0"/>
        <w:rPr>
          <w:bCs/>
        </w:rPr>
      </w:pPr>
      <w:bookmarkStart w:id="0" w:name="_GoBack"/>
    </w:p>
    <w:bookmarkEnd w:id="0"/>
    <w:p w:rsidR="00856EEC" w:rsidRDefault="00714CAA" w:rsidP="00856EEC">
      <w:pPr>
        <w:widowControl w:val="0"/>
        <w:autoSpaceDE w:val="0"/>
        <w:autoSpaceDN w:val="0"/>
        <w:adjustRightInd w:val="0"/>
        <w:rPr>
          <w:b/>
          <w:bCs/>
        </w:rPr>
      </w:pPr>
      <w:r>
        <w:rPr>
          <w:b/>
          <w:bCs/>
        </w:rPr>
        <w:t>S</w:t>
      </w:r>
      <w:r w:rsidR="00856EEC" w:rsidRPr="00332872">
        <w:rPr>
          <w:b/>
          <w:bCs/>
        </w:rPr>
        <w:t xml:space="preserve">ection 6.55  Required Notices </w:t>
      </w:r>
    </w:p>
    <w:p w:rsidR="00856EEC" w:rsidRPr="00332872" w:rsidRDefault="00856EEC" w:rsidP="00856EEC">
      <w:pPr>
        <w:widowControl w:val="0"/>
        <w:autoSpaceDE w:val="0"/>
        <w:autoSpaceDN w:val="0"/>
        <w:adjustRightInd w:val="0"/>
      </w:pPr>
    </w:p>
    <w:p w:rsidR="00856EEC" w:rsidRPr="00332872" w:rsidRDefault="006624FC" w:rsidP="00856EEC">
      <w:pPr>
        <w:widowControl w:val="0"/>
        <w:autoSpaceDE w:val="0"/>
        <w:autoSpaceDN w:val="0"/>
        <w:adjustRightInd w:val="0"/>
        <w:ind w:left="1440" w:hanging="720"/>
      </w:pPr>
      <w:r>
        <w:t>a)</w:t>
      </w:r>
      <w:r w:rsidR="00856EEC" w:rsidRPr="00332872">
        <w:tab/>
        <w:t xml:space="preserve">Notice of all awarded contracts entered into by the Department pursuant to Subpart D will be published in the Bulletin. </w:t>
      </w:r>
    </w:p>
    <w:p w:rsidR="00856EEC" w:rsidRPr="00332872" w:rsidRDefault="00856EEC" w:rsidP="00E42C83">
      <w:pPr>
        <w:widowControl w:val="0"/>
        <w:autoSpaceDE w:val="0"/>
        <w:autoSpaceDN w:val="0"/>
        <w:adjustRightInd w:val="0"/>
      </w:pPr>
    </w:p>
    <w:p w:rsidR="00856EEC" w:rsidRPr="00332872" w:rsidRDefault="006624FC" w:rsidP="00856EEC">
      <w:pPr>
        <w:widowControl w:val="0"/>
        <w:autoSpaceDE w:val="0"/>
        <w:autoSpaceDN w:val="0"/>
        <w:adjustRightInd w:val="0"/>
        <w:ind w:left="1440" w:hanging="720"/>
      </w:pPr>
      <w:r>
        <w:t>b)</w:t>
      </w:r>
      <w:r w:rsidR="00856EEC" w:rsidRPr="00332872">
        <w:tab/>
        <w:t xml:space="preserve">Notice of </w:t>
      </w:r>
      <w:r w:rsidR="00361CC2">
        <w:t>all solicitations</w:t>
      </w:r>
      <w:r w:rsidR="00856EEC" w:rsidRPr="00332872">
        <w:t xml:space="preserve"> are published in the Bulletin pursuant to Subpart D.</w:t>
      </w:r>
    </w:p>
    <w:p w:rsidR="00856EEC" w:rsidRPr="00332872" w:rsidRDefault="00856EEC" w:rsidP="00E42C83">
      <w:pPr>
        <w:widowControl w:val="0"/>
        <w:autoSpaceDE w:val="0"/>
        <w:autoSpaceDN w:val="0"/>
        <w:adjustRightInd w:val="0"/>
      </w:pPr>
    </w:p>
    <w:p w:rsidR="00856EEC" w:rsidRPr="00332872" w:rsidRDefault="006624FC" w:rsidP="00856EEC">
      <w:pPr>
        <w:widowControl w:val="0"/>
        <w:autoSpaceDE w:val="0"/>
        <w:autoSpaceDN w:val="0"/>
        <w:adjustRightInd w:val="0"/>
        <w:ind w:left="1440" w:hanging="720"/>
      </w:pPr>
      <w:r>
        <w:t>c)</w:t>
      </w:r>
      <w:r w:rsidR="00856EEC" w:rsidRPr="00332872">
        <w:tab/>
        <w:t>Notice of contracts let are published in the Bulletin pursuant to Subpart D.</w:t>
      </w:r>
    </w:p>
    <w:p w:rsidR="00856EEC" w:rsidRPr="00332872" w:rsidRDefault="00856EEC" w:rsidP="00E42C83">
      <w:pPr>
        <w:widowControl w:val="0"/>
        <w:autoSpaceDE w:val="0"/>
        <w:autoSpaceDN w:val="0"/>
        <w:adjustRightInd w:val="0"/>
      </w:pPr>
    </w:p>
    <w:p w:rsidR="00856EEC" w:rsidRPr="00332872" w:rsidRDefault="006624FC" w:rsidP="00856EEC">
      <w:pPr>
        <w:widowControl w:val="0"/>
        <w:autoSpaceDE w:val="0"/>
        <w:autoSpaceDN w:val="0"/>
        <w:adjustRightInd w:val="0"/>
        <w:ind w:left="1440" w:hanging="720"/>
      </w:pPr>
      <w:r>
        <w:t>d)</w:t>
      </w:r>
      <w:r w:rsidR="00856EEC" w:rsidRPr="00332872">
        <w:tab/>
        <w:t>Notice of contract renewals and change orders are published in the Bulletin pursuant to Subpart F.</w:t>
      </w:r>
    </w:p>
    <w:p w:rsidR="00856EEC" w:rsidRPr="00332872" w:rsidRDefault="00856EEC" w:rsidP="00E42C83">
      <w:pPr>
        <w:widowControl w:val="0"/>
        <w:autoSpaceDE w:val="0"/>
        <w:autoSpaceDN w:val="0"/>
        <w:adjustRightInd w:val="0"/>
      </w:pPr>
    </w:p>
    <w:p w:rsidR="00856EEC" w:rsidRPr="00332872" w:rsidRDefault="006624FC" w:rsidP="00856EEC">
      <w:pPr>
        <w:widowControl w:val="0"/>
        <w:autoSpaceDE w:val="0"/>
        <w:autoSpaceDN w:val="0"/>
        <w:adjustRightInd w:val="0"/>
        <w:ind w:left="1440" w:hanging="720"/>
      </w:pPr>
      <w:r>
        <w:t>e)</w:t>
      </w:r>
      <w:r w:rsidR="00856EEC" w:rsidRPr="00332872">
        <w:tab/>
        <w:t xml:space="preserve">The </w:t>
      </w:r>
      <w:smartTag w:uri="urn:schemas-microsoft-com:office:smarttags" w:element="stockticker">
        <w:r w:rsidR="00856EEC" w:rsidRPr="00332872">
          <w:t>CPO</w:t>
        </w:r>
      </w:smartTag>
      <w:r w:rsidR="00856EEC" w:rsidRPr="00332872">
        <w:t xml:space="preserve"> or SPO will provide notice of emergency contracts and any hearings to extend any emergency contract in the Bulletin pursuant to Subpart C.</w:t>
      </w:r>
    </w:p>
    <w:p w:rsidR="00856EEC" w:rsidRPr="00332872" w:rsidRDefault="00856EEC" w:rsidP="00E42C83">
      <w:pPr>
        <w:widowControl w:val="0"/>
        <w:autoSpaceDE w:val="0"/>
        <w:autoSpaceDN w:val="0"/>
        <w:adjustRightInd w:val="0"/>
      </w:pPr>
    </w:p>
    <w:p w:rsidR="00361CC2" w:rsidRDefault="006624FC" w:rsidP="00856EEC">
      <w:pPr>
        <w:widowControl w:val="0"/>
        <w:autoSpaceDE w:val="0"/>
        <w:autoSpaceDN w:val="0"/>
        <w:adjustRightInd w:val="0"/>
        <w:ind w:left="1440" w:hanging="720"/>
      </w:pPr>
      <w:r>
        <w:t>f)</w:t>
      </w:r>
      <w:r w:rsidR="00856EEC" w:rsidRPr="00332872">
        <w:tab/>
        <w:t xml:space="preserve">The </w:t>
      </w:r>
      <w:smartTag w:uri="urn:schemas-microsoft-com:office:smarttags" w:element="stockticker">
        <w:r w:rsidR="00856EEC" w:rsidRPr="00332872">
          <w:t>CPO</w:t>
        </w:r>
      </w:smartTag>
      <w:r w:rsidR="00856EEC" w:rsidRPr="00332872">
        <w:t xml:space="preserve"> will provide a written description of the intent to enter into a sole source contract, along with a description of the item to be procured and the intended sole source contractor, in the Bulletin prior to entering into the sole source contract.  The notice will be posted at least 14 days prior to the sole source hearing pursuant to Subpart C.</w:t>
      </w:r>
    </w:p>
    <w:p w:rsidR="00361CC2" w:rsidRDefault="00361CC2" w:rsidP="00E42C83">
      <w:pPr>
        <w:widowControl w:val="0"/>
        <w:autoSpaceDE w:val="0"/>
        <w:autoSpaceDN w:val="0"/>
        <w:adjustRightInd w:val="0"/>
      </w:pPr>
    </w:p>
    <w:p w:rsidR="00856EEC" w:rsidRPr="00332872" w:rsidRDefault="00361CC2" w:rsidP="00856EEC">
      <w:pPr>
        <w:widowControl w:val="0"/>
        <w:autoSpaceDE w:val="0"/>
        <w:autoSpaceDN w:val="0"/>
        <w:adjustRightInd w:val="0"/>
        <w:ind w:left="1440" w:hanging="720"/>
      </w:pPr>
      <w:r>
        <w:t>g)</w:t>
      </w:r>
      <w:r>
        <w:tab/>
        <w:t>Notice of exempt contract</w:t>
      </w:r>
      <w:r w:rsidR="00BC37ED">
        <w:t>s</w:t>
      </w:r>
      <w:r>
        <w:t xml:space="preserve"> as required by Section 1-10 of the Code.</w:t>
      </w:r>
      <w:r w:rsidR="00856EEC" w:rsidRPr="00332872">
        <w:t xml:space="preserve"> </w:t>
      </w:r>
    </w:p>
    <w:p w:rsidR="00856EEC" w:rsidRPr="00332872" w:rsidRDefault="00856EEC" w:rsidP="00856EEC">
      <w:pPr>
        <w:widowControl w:val="0"/>
        <w:autoSpaceDE w:val="0"/>
        <w:autoSpaceDN w:val="0"/>
        <w:adjustRightInd w:val="0"/>
      </w:pPr>
    </w:p>
    <w:p w:rsidR="006624FC" w:rsidRPr="00D55B37" w:rsidRDefault="00361CC2">
      <w:pPr>
        <w:pStyle w:val="JCARSourceNote"/>
        <w:ind w:left="720"/>
      </w:pPr>
      <w:r>
        <w:t>(Source:  Amended at 4</w:t>
      </w:r>
      <w:r w:rsidR="00BC37ED">
        <w:t>4</w:t>
      </w:r>
      <w:r>
        <w:t xml:space="preserve"> Ill. Reg. </w:t>
      </w:r>
      <w:r w:rsidR="00823E65">
        <w:t>6222</w:t>
      </w:r>
      <w:r>
        <w:t xml:space="preserve">, effective </w:t>
      </w:r>
      <w:r w:rsidR="00823E65">
        <w:t>April 8, 2020</w:t>
      </w:r>
      <w:r>
        <w:t>)</w:t>
      </w:r>
    </w:p>
    <w:sectPr w:rsidR="006624F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84" w:rsidRDefault="00622C84">
      <w:r>
        <w:separator/>
      </w:r>
    </w:p>
  </w:endnote>
  <w:endnote w:type="continuationSeparator" w:id="0">
    <w:p w:rsidR="00622C84" w:rsidRDefault="0062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84" w:rsidRDefault="00622C84">
      <w:r>
        <w:separator/>
      </w:r>
    </w:p>
  </w:footnote>
  <w:footnote w:type="continuationSeparator" w:id="0">
    <w:p w:rsidR="00622C84" w:rsidRDefault="00622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7FB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16E"/>
    <w:rsid w:val="00050531"/>
    <w:rsid w:val="00057192"/>
    <w:rsid w:val="00057C8F"/>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3CE5"/>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A55"/>
    <w:rsid w:val="002760EE"/>
    <w:rsid w:val="002772A5"/>
    <w:rsid w:val="0028037A"/>
    <w:rsid w:val="00280FB4"/>
    <w:rsid w:val="00290686"/>
    <w:rsid w:val="002958AD"/>
    <w:rsid w:val="002960C0"/>
    <w:rsid w:val="002A1B24"/>
    <w:rsid w:val="002A54F1"/>
    <w:rsid w:val="002A643F"/>
    <w:rsid w:val="002A6EE7"/>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CC2"/>
    <w:rsid w:val="00367A2E"/>
    <w:rsid w:val="00374367"/>
    <w:rsid w:val="00374639"/>
    <w:rsid w:val="00375C58"/>
    <w:rsid w:val="003760AD"/>
    <w:rsid w:val="00383A68"/>
    <w:rsid w:val="00385640"/>
    <w:rsid w:val="0039357E"/>
    <w:rsid w:val="00393652"/>
    <w:rsid w:val="00394002"/>
    <w:rsid w:val="0039695D"/>
    <w:rsid w:val="003A4E0A"/>
    <w:rsid w:val="003A6E65"/>
    <w:rsid w:val="003A7FBE"/>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C65"/>
    <w:rsid w:val="005A2494"/>
    <w:rsid w:val="005A73F7"/>
    <w:rsid w:val="005C7438"/>
    <w:rsid w:val="005D35F3"/>
    <w:rsid w:val="005E03A7"/>
    <w:rsid w:val="005E3D55"/>
    <w:rsid w:val="005F2891"/>
    <w:rsid w:val="00604BCE"/>
    <w:rsid w:val="006132CE"/>
    <w:rsid w:val="00620BBA"/>
    <w:rsid w:val="006225B0"/>
    <w:rsid w:val="00622C84"/>
    <w:rsid w:val="006247D4"/>
    <w:rsid w:val="00626C17"/>
    <w:rsid w:val="00631875"/>
    <w:rsid w:val="00634D17"/>
    <w:rsid w:val="006361A4"/>
    <w:rsid w:val="00641AEA"/>
    <w:rsid w:val="0064660E"/>
    <w:rsid w:val="00651FF5"/>
    <w:rsid w:val="006624FC"/>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4CAA"/>
    <w:rsid w:val="00717DBE"/>
    <w:rsid w:val="00720025"/>
    <w:rsid w:val="007268A0"/>
    <w:rsid w:val="00727763"/>
    <w:rsid w:val="007278C5"/>
    <w:rsid w:val="00737469"/>
    <w:rsid w:val="00740393"/>
    <w:rsid w:val="00742136"/>
    <w:rsid w:val="00744356"/>
    <w:rsid w:val="00745353"/>
    <w:rsid w:val="00750400"/>
    <w:rsid w:val="00754212"/>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E65"/>
    <w:rsid w:val="00824C15"/>
    <w:rsid w:val="00825696"/>
    <w:rsid w:val="00826E97"/>
    <w:rsid w:val="008271B1"/>
    <w:rsid w:val="00833A9E"/>
    <w:rsid w:val="00837F88"/>
    <w:rsid w:val="008425C1"/>
    <w:rsid w:val="00843EB6"/>
    <w:rsid w:val="00844ABA"/>
    <w:rsid w:val="0084781C"/>
    <w:rsid w:val="00855AEC"/>
    <w:rsid w:val="00855F56"/>
    <w:rsid w:val="00856EEC"/>
    <w:rsid w:val="008570BA"/>
    <w:rsid w:val="00860ECA"/>
    <w:rsid w:val="0086679B"/>
    <w:rsid w:val="00870EF2"/>
    <w:rsid w:val="008717C5"/>
    <w:rsid w:val="00872B4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70E8"/>
    <w:rsid w:val="00944E3D"/>
    <w:rsid w:val="00950386"/>
    <w:rsid w:val="009602D3"/>
    <w:rsid w:val="00960C37"/>
    <w:rsid w:val="00961E38"/>
    <w:rsid w:val="00965A76"/>
    <w:rsid w:val="00966D51"/>
    <w:rsid w:val="0098276C"/>
    <w:rsid w:val="00983C53"/>
    <w:rsid w:val="00986F7E"/>
    <w:rsid w:val="00994782"/>
    <w:rsid w:val="00995B15"/>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669"/>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7ED"/>
    <w:rsid w:val="00BD0ED2"/>
    <w:rsid w:val="00BD5933"/>
    <w:rsid w:val="00BE03CA"/>
    <w:rsid w:val="00BE40A3"/>
    <w:rsid w:val="00BF2353"/>
    <w:rsid w:val="00BF25C2"/>
    <w:rsid w:val="00BF3523"/>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2C83"/>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69D"/>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5526E988-3D05-4774-B59B-9B4383D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E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2020-04-02T16:22:00Z</dcterms:created>
  <dcterms:modified xsi:type="dcterms:W3CDTF">2020-04-21T18:27:00Z</dcterms:modified>
</cp:coreProperties>
</file>