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32" w:rsidRDefault="00C81332" w:rsidP="00C81332">
      <w:pPr>
        <w:widowControl w:val="0"/>
        <w:autoSpaceDE w:val="0"/>
        <w:autoSpaceDN w:val="0"/>
        <w:adjustRightInd w:val="0"/>
      </w:pPr>
      <w:bookmarkStart w:id="0" w:name="_GoBack"/>
      <w:bookmarkEnd w:id="0"/>
    </w:p>
    <w:p w:rsidR="00C81332" w:rsidRDefault="007E2CF8" w:rsidP="00C81332">
      <w:pPr>
        <w:widowControl w:val="0"/>
        <w:autoSpaceDE w:val="0"/>
        <w:autoSpaceDN w:val="0"/>
        <w:adjustRightInd w:val="0"/>
      </w:pPr>
      <w:r>
        <w:rPr>
          <w:b/>
          <w:bCs/>
        </w:rPr>
        <w:t>S</w:t>
      </w:r>
      <w:r w:rsidR="00C81332">
        <w:rPr>
          <w:b/>
          <w:bCs/>
        </w:rPr>
        <w:t xml:space="preserve">ection </w:t>
      </w:r>
      <w:r w:rsidR="00177ED8">
        <w:rPr>
          <w:b/>
          <w:bCs/>
        </w:rPr>
        <w:t>4</w:t>
      </w:r>
      <w:r w:rsidR="00C81332">
        <w:rPr>
          <w:b/>
          <w:bCs/>
        </w:rPr>
        <w:t>.5030  Revolving Door Prohibition</w:t>
      </w:r>
      <w:r w:rsidR="00C81332">
        <w:t xml:space="preserve"> </w:t>
      </w:r>
    </w:p>
    <w:p w:rsidR="00C81332" w:rsidRDefault="00C81332" w:rsidP="00C81332">
      <w:pPr>
        <w:widowControl w:val="0"/>
        <w:autoSpaceDE w:val="0"/>
        <w:autoSpaceDN w:val="0"/>
        <w:adjustRightInd w:val="0"/>
      </w:pPr>
    </w:p>
    <w:p w:rsidR="00C81332" w:rsidRDefault="00C81332" w:rsidP="00C81332">
      <w:pPr>
        <w:widowControl w:val="0"/>
        <w:autoSpaceDE w:val="0"/>
        <w:autoSpaceDN w:val="0"/>
        <w:adjustRightInd w:val="0"/>
      </w:pPr>
      <w:r>
        <w:t xml:space="preserve">As provided in Section 50-30 of the Code, the CPO, SPOs and all of their designees whose principal duties are related to University procurement are prohibited for a period of 2 years after terminating an affected position from engaging in any procurement activity relating to their former employer. The prohibition applies to persons who terminate an affected position after January 15, 1999, and includes, but is not limited to, submitting bids, proposals, offers, or contract documents on their own behalf or on behalf of any vendor. </w:t>
      </w:r>
    </w:p>
    <w:sectPr w:rsidR="00C81332" w:rsidSect="00C813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332"/>
    <w:rsid w:val="000C7ABB"/>
    <w:rsid w:val="00177ED8"/>
    <w:rsid w:val="004D7678"/>
    <w:rsid w:val="00577AF5"/>
    <w:rsid w:val="005C3366"/>
    <w:rsid w:val="007E2CF8"/>
    <w:rsid w:val="00A66BAF"/>
    <w:rsid w:val="00C81332"/>
    <w:rsid w:val="00C86B28"/>
    <w:rsid w:val="00C90A6B"/>
    <w:rsid w:val="00D1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