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E1DC" w14:textId="77777777" w:rsidR="00F25812" w:rsidRDefault="00F25812" w:rsidP="00F25812">
      <w:pPr>
        <w:widowControl w:val="0"/>
        <w:autoSpaceDE w:val="0"/>
        <w:autoSpaceDN w:val="0"/>
        <w:adjustRightInd w:val="0"/>
      </w:pPr>
    </w:p>
    <w:p w14:paraId="5ED58638" w14:textId="77777777" w:rsidR="00F25812" w:rsidRDefault="00F25812" w:rsidP="00F2581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1.4535  </w:t>
      </w:r>
      <w:r w:rsidR="004501FE">
        <w:rPr>
          <w:b/>
          <w:bCs/>
        </w:rPr>
        <w:t>Qualified</w:t>
      </w:r>
      <w:proofErr w:type="gramEnd"/>
      <w:r w:rsidR="004501FE">
        <w:rPr>
          <w:b/>
          <w:bCs/>
        </w:rPr>
        <w:t xml:space="preserve"> Not-for-Profit Agencies for Persons with </w:t>
      </w:r>
      <w:r w:rsidR="00706010">
        <w:rPr>
          <w:b/>
          <w:bCs/>
        </w:rPr>
        <w:t>Significant</w:t>
      </w:r>
      <w:r w:rsidR="004501FE">
        <w:rPr>
          <w:b/>
          <w:bCs/>
        </w:rPr>
        <w:t xml:space="preserve"> Disabilities </w:t>
      </w:r>
    </w:p>
    <w:p w14:paraId="408AEF41" w14:textId="77777777" w:rsidR="00F25812" w:rsidRDefault="00F25812" w:rsidP="00F25812">
      <w:pPr>
        <w:widowControl w:val="0"/>
        <w:autoSpaceDE w:val="0"/>
        <w:autoSpaceDN w:val="0"/>
        <w:adjustRightInd w:val="0"/>
      </w:pPr>
    </w:p>
    <w:p w14:paraId="2D097372" w14:textId="77777777" w:rsidR="00635F5B" w:rsidRDefault="00635F5B" w:rsidP="00635F5B">
      <w:pPr>
        <w:ind w:firstLine="720"/>
      </w:pPr>
      <w:r>
        <w:t>a)</w:t>
      </w:r>
      <w:r>
        <w:tab/>
        <w:t>Purpose</w:t>
      </w:r>
    </w:p>
    <w:p w14:paraId="5E9EA64B" w14:textId="77777777" w:rsidR="00635F5B" w:rsidRDefault="00635F5B" w:rsidP="00635F5B">
      <w:pPr>
        <w:ind w:left="1440"/>
      </w:pPr>
      <w:r>
        <w:t>Contracts with qualified not-for</w:t>
      </w:r>
      <w:r w:rsidR="007A0066">
        <w:t>-</w:t>
      </w:r>
      <w:r>
        <w:t xml:space="preserve">profit agencies </w:t>
      </w:r>
      <w:r w:rsidR="00706010" w:rsidRPr="00327504">
        <w:t>for persons with significant disabilities</w:t>
      </w:r>
      <w:r w:rsidR="00706010">
        <w:t xml:space="preserve"> </w:t>
      </w:r>
      <w:r>
        <w:t>(</w:t>
      </w:r>
      <w:r w:rsidR="00706010" w:rsidRPr="00327504">
        <w:t>work centers</w:t>
      </w:r>
      <w:r w:rsidR="002047FD">
        <w:t>; see Section 45-35 of the Code</w:t>
      </w:r>
      <w:r>
        <w:t xml:space="preserve">) under this </w:t>
      </w:r>
      <w:r w:rsidR="007A0066">
        <w:t>S</w:t>
      </w:r>
      <w:r>
        <w:t xml:space="preserve">ection should promote employment opportunities for persons with </w:t>
      </w:r>
      <w:r w:rsidR="00706010">
        <w:t>significant</w:t>
      </w:r>
      <w:r>
        <w:t xml:space="preserve"> disabilities</w:t>
      </w:r>
      <w:r w:rsidR="00706010">
        <w:t xml:space="preserve"> while meeting the needs of the State agency</w:t>
      </w:r>
      <w:r>
        <w:t xml:space="preserve">.  In making a determination to purchase from a </w:t>
      </w:r>
      <w:r w:rsidR="00706010" w:rsidRPr="00327504">
        <w:t>qualified work center</w:t>
      </w:r>
      <w:r>
        <w:t xml:space="preserve">, State agencies should review the number of jobs performed by persons with </w:t>
      </w:r>
      <w:r w:rsidR="00706010">
        <w:t>significant</w:t>
      </w:r>
      <w:r>
        <w:t xml:space="preserve"> disabilities and the total amount of the contract.  A reasonable amount of subcontracting is allowed under this Part to the extent it does not deter from promoting employment for persons with </w:t>
      </w:r>
      <w:r w:rsidR="00706010">
        <w:t>significant</w:t>
      </w:r>
      <w:r>
        <w:t xml:space="preserve"> disabilities.</w:t>
      </w:r>
    </w:p>
    <w:p w14:paraId="075E68D6" w14:textId="77777777" w:rsidR="00635F5B" w:rsidRDefault="00635F5B" w:rsidP="00635F5B"/>
    <w:p w14:paraId="4BE88833" w14:textId="77777777" w:rsidR="00F25812" w:rsidRDefault="00635F5B" w:rsidP="00F2581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25812">
        <w:t>)</w:t>
      </w:r>
      <w:r w:rsidR="00F25812">
        <w:tab/>
      </w:r>
      <w:r w:rsidR="00706010">
        <w:t>Usage</w:t>
      </w:r>
      <w:r w:rsidR="00F25812">
        <w:t xml:space="preserve"> </w:t>
      </w:r>
    </w:p>
    <w:p w14:paraId="32BDD7AE" w14:textId="77777777" w:rsidR="00F25812" w:rsidRDefault="00F25812" w:rsidP="004501FE">
      <w:pPr>
        <w:widowControl w:val="0"/>
        <w:autoSpaceDE w:val="0"/>
        <w:autoSpaceDN w:val="0"/>
        <w:adjustRightInd w:val="0"/>
        <w:ind w:left="1440"/>
      </w:pPr>
      <w:r>
        <w:t xml:space="preserve">The </w:t>
      </w:r>
      <w:r w:rsidR="004501FE">
        <w:t>CPO</w:t>
      </w:r>
      <w:r w:rsidR="003C1E0B">
        <w:t>-GS</w:t>
      </w:r>
      <w:r w:rsidR="004501FE">
        <w:t xml:space="preserve"> shall distribute to each </w:t>
      </w:r>
      <w:proofErr w:type="spellStart"/>
      <w:r w:rsidR="004501FE">
        <w:t>SPO</w:t>
      </w:r>
      <w:proofErr w:type="spellEnd"/>
      <w:r w:rsidR="004501FE">
        <w:t xml:space="preserve"> and State agency a list of supplies and services available from </w:t>
      </w:r>
      <w:r w:rsidR="00706010" w:rsidRPr="00327504">
        <w:t>qualified work center</w:t>
      </w:r>
      <w:r w:rsidR="00A80591">
        <w:t>s</w:t>
      </w:r>
      <w:r w:rsidR="004501FE">
        <w:t xml:space="preserve">. Purchases may be made from </w:t>
      </w:r>
      <w:r w:rsidR="00706010" w:rsidRPr="00327504">
        <w:t>qualified work center</w:t>
      </w:r>
      <w:r w:rsidR="00A80591">
        <w:t>s</w:t>
      </w:r>
      <w:r w:rsidR="004501FE">
        <w:t xml:space="preserve"> </w:t>
      </w:r>
      <w:r>
        <w:t xml:space="preserve">without </w:t>
      </w:r>
      <w:r w:rsidR="007A0066">
        <w:t xml:space="preserve">prior </w:t>
      </w:r>
      <w:r>
        <w:t xml:space="preserve">notice or competition. </w:t>
      </w:r>
    </w:p>
    <w:p w14:paraId="38080F2B" w14:textId="77777777" w:rsidR="00FA1F69" w:rsidRDefault="00FA1F69" w:rsidP="006E0169">
      <w:pPr>
        <w:widowControl w:val="0"/>
        <w:autoSpaceDE w:val="0"/>
        <w:autoSpaceDN w:val="0"/>
        <w:adjustRightInd w:val="0"/>
      </w:pPr>
    </w:p>
    <w:p w14:paraId="283AC01C" w14:textId="77777777" w:rsidR="00635F5B" w:rsidRDefault="00635F5B" w:rsidP="00635F5B">
      <w:pPr>
        <w:pStyle w:val="ListParagraph"/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Preference</w:t>
      </w:r>
    </w:p>
    <w:p w14:paraId="70E8C3B1" w14:textId="77777777" w:rsidR="00635F5B" w:rsidRDefault="00635F5B" w:rsidP="00635F5B">
      <w:pPr>
        <w:widowControl w:val="0"/>
        <w:autoSpaceDE w:val="0"/>
        <w:autoSpaceDN w:val="0"/>
        <w:adjustRightInd w:val="0"/>
        <w:ind w:left="1440"/>
      </w:pPr>
      <w:r>
        <w:t xml:space="preserve">The CPO-GS shall identify to each </w:t>
      </w:r>
      <w:proofErr w:type="spellStart"/>
      <w:r>
        <w:t>SPO</w:t>
      </w:r>
      <w:proofErr w:type="spellEnd"/>
      <w:r>
        <w:t xml:space="preserve"> and </w:t>
      </w:r>
      <w:r w:rsidR="007A0066">
        <w:t>S</w:t>
      </w:r>
      <w:r>
        <w:t xml:space="preserve">tate agency the supplies or services for which preference must be given to </w:t>
      </w:r>
      <w:r w:rsidR="00706010" w:rsidRPr="00327504">
        <w:t>qualified work center</w:t>
      </w:r>
      <w:r w:rsidR="00A80591">
        <w:t>s</w:t>
      </w:r>
      <w:r>
        <w:t xml:space="preserve">.  </w:t>
      </w:r>
      <w:r w:rsidR="00D2748F">
        <w:t xml:space="preserve">Prior to conducting a competitive procurement or otherwise contracting for supplies or services on the preference list, the State agency shall contact one or more of the </w:t>
      </w:r>
      <w:r w:rsidR="00706010" w:rsidRPr="00327504">
        <w:t>qualified work center</w:t>
      </w:r>
      <w:r w:rsidR="00A80591">
        <w:t>s</w:t>
      </w:r>
      <w:r w:rsidR="00D2748F">
        <w:t xml:space="preserve"> that provide the needed supply or service and attempt to negotiate a fair and reasonable contract at a price not substantially more than had it been competitively bid.  If negotiations fail or if circumstances suggest using a </w:t>
      </w:r>
      <w:r w:rsidR="006169F6">
        <w:t>qualified work center</w:t>
      </w:r>
      <w:r w:rsidR="00D2748F">
        <w:t xml:space="preserve"> is not reasonable, the </w:t>
      </w:r>
      <w:proofErr w:type="spellStart"/>
      <w:r w:rsidR="00D2748F">
        <w:t>SPO</w:t>
      </w:r>
      <w:proofErr w:type="spellEnd"/>
      <w:r w:rsidR="00D2748F">
        <w:t xml:space="preserve"> may authorize use of an alternative procurement method.</w:t>
      </w:r>
    </w:p>
    <w:p w14:paraId="2CA84F1E" w14:textId="77777777" w:rsidR="00635F5B" w:rsidRDefault="00635F5B" w:rsidP="006E0169">
      <w:pPr>
        <w:widowControl w:val="0"/>
        <w:autoSpaceDE w:val="0"/>
        <w:autoSpaceDN w:val="0"/>
        <w:adjustRightInd w:val="0"/>
      </w:pPr>
    </w:p>
    <w:p w14:paraId="4FF00871" w14:textId="77777777" w:rsidR="004501FE" w:rsidRDefault="00635F5B" w:rsidP="00F25812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501FE">
        <w:t>)</w:t>
      </w:r>
      <w:r w:rsidR="00F25812">
        <w:tab/>
        <w:t>Pricing Approval</w:t>
      </w:r>
    </w:p>
    <w:p w14:paraId="4680A906" w14:textId="77777777" w:rsidR="00F25812" w:rsidRDefault="004501FE" w:rsidP="004501FE">
      <w:pPr>
        <w:widowControl w:val="0"/>
        <w:autoSpaceDE w:val="0"/>
        <w:autoSpaceDN w:val="0"/>
        <w:adjustRightInd w:val="0"/>
        <w:ind w:left="1440" w:hanging="15"/>
      </w:pPr>
      <w:r>
        <w:t xml:space="preserve">Prior to contracting with a </w:t>
      </w:r>
      <w:r w:rsidR="00706010" w:rsidRPr="00327504">
        <w:t>qualified work center</w:t>
      </w:r>
      <w:r>
        <w:t xml:space="preserve">, the State Use Committee </w:t>
      </w:r>
      <w:r w:rsidR="00C47D26">
        <w:t xml:space="preserve">(see </w:t>
      </w:r>
      <w:r w:rsidR="00187D33">
        <w:t xml:space="preserve">Section </w:t>
      </w:r>
      <w:r w:rsidR="002F110A">
        <w:t>45-35(c)</w:t>
      </w:r>
      <w:r w:rsidR="00D47B51">
        <w:t xml:space="preserve"> of the Code</w:t>
      </w:r>
      <w:r w:rsidR="00C47D26">
        <w:t xml:space="preserve">) </w:t>
      </w:r>
      <w:r>
        <w:t xml:space="preserve">must determine </w:t>
      </w:r>
      <w:r w:rsidR="00706010">
        <w:t xml:space="preserve">in an open meeting </w:t>
      </w:r>
      <w:r>
        <w:t xml:space="preserve">that the price is </w:t>
      </w:r>
      <w:r w:rsidR="00706010">
        <w:t>fair and reasonable</w:t>
      </w:r>
      <w:r>
        <w:t>.</w:t>
      </w:r>
      <w:r w:rsidR="00F25812">
        <w:t xml:space="preserve"> </w:t>
      </w:r>
      <w:r w:rsidR="00635F5B">
        <w:t xml:space="preserve">The State Use Committee shall inform the </w:t>
      </w:r>
      <w:r w:rsidR="007A0066">
        <w:t>S</w:t>
      </w:r>
      <w:r w:rsidR="00635F5B">
        <w:t>tate agency</w:t>
      </w:r>
      <w:r w:rsidR="007A0066">
        <w:t>,</w:t>
      </w:r>
      <w:r w:rsidR="00635F5B">
        <w:t xml:space="preserve"> in writing</w:t>
      </w:r>
      <w:r w:rsidR="007A0066">
        <w:t>,</w:t>
      </w:r>
      <w:r w:rsidR="00635F5B">
        <w:t xml:space="preserve"> of its determination.</w:t>
      </w:r>
    </w:p>
    <w:p w14:paraId="50E11A14" w14:textId="77777777" w:rsidR="00D83687" w:rsidRDefault="00D83687" w:rsidP="006E0169">
      <w:pPr>
        <w:widowControl w:val="0"/>
        <w:autoSpaceDE w:val="0"/>
        <w:autoSpaceDN w:val="0"/>
        <w:adjustRightInd w:val="0"/>
      </w:pPr>
    </w:p>
    <w:p w14:paraId="66B2555E" w14:textId="77777777" w:rsidR="00635F5B" w:rsidRDefault="00635F5B" w:rsidP="00635F5B">
      <w:pPr>
        <w:ind w:firstLine="720"/>
      </w:pPr>
      <w:r>
        <w:t>e)</w:t>
      </w:r>
      <w:r>
        <w:tab/>
        <w:t>Procurement Code Requirements</w:t>
      </w:r>
    </w:p>
    <w:p w14:paraId="6281EAC3" w14:textId="77777777" w:rsidR="00635F5B" w:rsidRDefault="00706010" w:rsidP="00635F5B">
      <w:pPr>
        <w:ind w:left="1440"/>
      </w:pPr>
      <w:r>
        <w:t>Qualified work centers</w:t>
      </w:r>
      <w:r w:rsidR="00635F5B" w:rsidRPr="00056279">
        <w:t xml:space="preserve"> </w:t>
      </w:r>
      <w:r w:rsidR="007A0066">
        <w:t>that</w:t>
      </w:r>
      <w:r w:rsidR="00635F5B" w:rsidRPr="00056279">
        <w:t xml:space="preserve"> contract with the State must comply with</w:t>
      </w:r>
      <w:r w:rsidR="00635F5B">
        <w:t xml:space="preserve"> all</w:t>
      </w:r>
      <w:r w:rsidR="00635F5B" w:rsidRPr="00056279">
        <w:t xml:space="preserve"> applicable provisions of the Code.</w:t>
      </w:r>
    </w:p>
    <w:p w14:paraId="2D181F18" w14:textId="77777777" w:rsidR="00706010" w:rsidRDefault="00706010" w:rsidP="006E0169"/>
    <w:p w14:paraId="116DB6E9" w14:textId="77777777" w:rsidR="00706010" w:rsidRPr="00327504" w:rsidRDefault="00706010" w:rsidP="00706010">
      <w:pPr>
        <w:ind w:firstLine="720"/>
      </w:pPr>
      <w:r>
        <w:t>f)</w:t>
      </w:r>
      <w:r>
        <w:tab/>
      </w:r>
      <w:r w:rsidRPr="00327504">
        <w:t xml:space="preserve">Governmental Joint Purchasing Act </w:t>
      </w:r>
      <w:r w:rsidR="006169F6">
        <w:t xml:space="preserve">[30 </w:t>
      </w:r>
      <w:proofErr w:type="spellStart"/>
      <w:r w:rsidR="006169F6">
        <w:t>ILCS</w:t>
      </w:r>
      <w:proofErr w:type="spellEnd"/>
      <w:r w:rsidR="006169F6">
        <w:t xml:space="preserve"> 525] </w:t>
      </w:r>
      <w:r w:rsidRPr="00327504">
        <w:t>Requirements</w:t>
      </w:r>
    </w:p>
    <w:p w14:paraId="390EBE4B" w14:textId="77777777" w:rsidR="00706010" w:rsidRDefault="00706010" w:rsidP="00706010">
      <w:pPr>
        <w:ind w:left="1440"/>
      </w:pPr>
      <w:r w:rsidRPr="00327504">
        <w:t xml:space="preserve">Pursuant to Section 4.05 of the Governmental Joint Purchasing Act, when a State agency procures a joint purchase master contract from a qualified not-for-profit agency for persons with significant disabilities, the State agency shall use the sole source method of procurement.  The CPO-GS determines that a qualified not-for-profit agency for persons with significant disabilities is a sole economically </w:t>
      </w:r>
      <w:r w:rsidRPr="00327504">
        <w:lastRenderedPageBreak/>
        <w:t>feasible source due to the organization</w:t>
      </w:r>
      <w:r>
        <w:t>'</w:t>
      </w:r>
      <w:r w:rsidRPr="00327504">
        <w:t>s employment and empowerment of persons with significant disabilities.</w:t>
      </w:r>
    </w:p>
    <w:p w14:paraId="05A71F30" w14:textId="77777777" w:rsidR="00635F5B" w:rsidRDefault="00635F5B" w:rsidP="00635F5B"/>
    <w:p w14:paraId="7764230A" w14:textId="77777777" w:rsidR="00635F5B" w:rsidRDefault="00706010" w:rsidP="00635F5B">
      <w:pPr>
        <w:ind w:firstLine="720"/>
      </w:pPr>
      <w:r>
        <w:t>g</w:t>
      </w:r>
      <w:r w:rsidR="00635F5B">
        <w:t>)</w:t>
      </w:r>
      <w:r w:rsidR="00635F5B">
        <w:tab/>
        <w:t>Publication to Bulletin</w:t>
      </w:r>
    </w:p>
    <w:p w14:paraId="57A13616" w14:textId="77777777" w:rsidR="00635F5B" w:rsidRDefault="00635F5B" w:rsidP="00635F5B">
      <w:pPr>
        <w:ind w:left="1440"/>
      </w:pPr>
      <w:r>
        <w:t xml:space="preserve">Upon receipt of the State Use Committee written determination, the </w:t>
      </w:r>
      <w:proofErr w:type="spellStart"/>
      <w:r>
        <w:t>SPO</w:t>
      </w:r>
      <w:proofErr w:type="spellEnd"/>
      <w:r>
        <w:t xml:space="preserve"> shall publish notice </w:t>
      </w:r>
      <w:r w:rsidRPr="00056279">
        <w:t xml:space="preserve">of purchases in excess of the small purchase threshold to the Bulletin.  </w:t>
      </w:r>
      <w:r>
        <w:t xml:space="preserve">An agency's decision to purchase from a </w:t>
      </w:r>
      <w:r w:rsidR="00706010">
        <w:t>qualified work center</w:t>
      </w:r>
      <w:r>
        <w:t xml:space="preserve"> rather than issuing a competitive solicitation is not </w:t>
      </w:r>
      <w:proofErr w:type="spellStart"/>
      <w:r>
        <w:t>protestable</w:t>
      </w:r>
      <w:proofErr w:type="spellEnd"/>
      <w:r>
        <w:t>.</w:t>
      </w:r>
    </w:p>
    <w:p w14:paraId="5EA4C2C8" w14:textId="77777777" w:rsidR="00635F5B" w:rsidRDefault="00635F5B" w:rsidP="00635F5B"/>
    <w:p w14:paraId="71D155DC" w14:textId="77777777" w:rsidR="00635F5B" w:rsidRDefault="00706010" w:rsidP="00635F5B">
      <w:pPr>
        <w:ind w:firstLine="720"/>
      </w:pPr>
      <w:r>
        <w:t>h</w:t>
      </w:r>
      <w:r w:rsidR="00635F5B">
        <w:t>)</w:t>
      </w:r>
      <w:r w:rsidR="00635F5B">
        <w:tab/>
        <w:t>Contract Execution</w:t>
      </w:r>
    </w:p>
    <w:p w14:paraId="06D7C5A6" w14:textId="77777777" w:rsidR="00635F5B" w:rsidRDefault="00635F5B" w:rsidP="00635F5B">
      <w:pPr>
        <w:ind w:left="1440"/>
      </w:pPr>
      <w:r w:rsidRPr="00056279">
        <w:t xml:space="preserve">Once a </w:t>
      </w:r>
      <w:proofErr w:type="gramStart"/>
      <w:r w:rsidR="007A0066">
        <w:t>S</w:t>
      </w:r>
      <w:r w:rsidRPr="00056279">
        <w:t>tate</w:t>
      </w:r>
      <w:proofErr w:type="gramEnd"/>
      <w:r w:rsidRPr="00056279">
        <w:t xml:space="preserve"> agency receives </w:t>
      </w:r>
      <w:r>
        <w:t xml:space="preserve">the </w:t>
      </w:r>
      <w:r w:rsidRPr="00056279">
        <w:t xml:space="preserve">written </w:t>
      </w:r>
      <w:r>
        <w:t>determination from the State U</w:t>
      </w:r>
      <w:r w:rsidRPr="00056279">
        <w:t>se Committee that the price</w:t>
      </w:r>
      <w:r>
        <w:t xml:space="preserve"> of the proposed contract</w:t>
      </w:r>
      <w:r w:rsidRPr="00056279">
        <w:t xml:space="preserve"> is </w:t>
      </w:r>
      <w:r w:rsidR="00706010">
        <w:t>fair and reasonable</w:t>
      </w:r>
      <w:r w:rsidRPr="00056279">
        <w:t xml:space="preserve"> and the </w:t>
      </w:r>
      <w:r w:rsidR="007A0066">
        <w:t xml:space="preserve">State </w:t>
      </w:r>
      <w:r w:rsidRPr="00056279">
        <w:t>agency has posted the notice of purchase to the Bulletin, the</w:t>
      </w:r>
      <w:r>
        <w:t xml:space="preserve"> </w:t>
      </w:r>
      <w:proofErr w:type="spellStart"/>
      <w:r>
        <w:t>SPO</w:t>
      </w:r>
      <w:proofErr w:type="spellEnd"/>
      <w:r>
        <w:t xml:space="preserve"> may authorize a </w:t>
      </w:r>
      <w:r w:rsidR="007A0066">
        <w:t>S</w:t>
      </w:r>
      <w:r>
        <w:t xml:space="preserve">tate agency to enter into a contract with the </w:t>
      </w:r>
      <w:r w:rsidR="00706010">
        <w:t>qualified work center</w:t>
      </w:r>
      <w:r>
        <w:t>.</w:t>
      </w:r>
    </w:p>
    <w:p w14:paraId="1EC61400" w14:textId="77777777" w:rsidR="00635F5B" w:rsidRDefault="00635F5B" w:rsidP="006E0169">
      <w:pPr>
        <w:widowControl w:val="0"/>
        <w:autoSpaceDE w:val="0"/>
        <w:autoSpaceDN w:val="0"/>
        <w:adjustRightInd w:val="0"/>
      </w:pPr>
    </w:p>
    <w:p w14:paraId="2FF9FB4C" w14:textId="2CFA1FD7" w:rsidR="00C33ABF" w:rsidRPr="00D55B37" w:rsidRDefault="00706010" w:rsidP="003A75F0">
      <w:pPr>
        <w:pStyle w:val="JCARSourceNote"/>
        <w:ind w:left="720"/>
      </w:pPr>
      <w:r>
        <w:t>(Source:  Amended at 4</w:t>
      </w:r>
      <w:r w:rsidR="004C499B">
        <w:t>6</w:t>
      </w:r>
      <w:r>
        <w:t xml:space="preserve"> Ill. Reg. </w:t>
      </w:r>
      <w:r w:rsidR="00776B50">
        <w:t>10208</w:t>
      </w:r>
      <w:r>
        <w:t xml:space="preserve">, effective </w:t>
      </w:r>
      <w:r w:rsidR="00776B50">
        <w:t>June 2, 2022</w:t>
      </w:r>
      <w:r>
        <w:t>)</w:t>
      </w:r>
    </w:p>
    <w:sectPr w:rsidR="00C33ABF" w:rsidRPr="00D55B37" w:rsidSect="00F258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0B9"/>
    <w:multiLevelType w:val="hybridMultilevel"/>
    <w:tmpl w:val="23A26666"/>
    <w:lvl w:ilvl="0" w:tplc="E3C48EB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A4CA5"/>
    <w:multiLevelType w:val="hybridMultilevel"/>
    <w:tmpl w:val="E4505E44"/>
    <w:lvl w:ilvl="0" w:tplc="4C90B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812"/>
    <w:rsid w:val="000458D1"/>
    <w:rsid w:val="000705C9"/>
    <w:rsid w:val="00187D33"/>
    <w:rsid w:val="001D7C48"/>
    <w:rsid w:val="002047FD"/>
    <w:rsid w:val="00270771"/>
    <w:rsid w:val="00285F19"/>
    <w:rsid w:val="002F110A"/>
    <w:rsid w:val="00306821"/>
    <w:rsid w:val="003A75F0"/>
    <w:rsid w:val="003C1E0B"/>
    <w:rsid w:val="003E181F"/>
    <w:rsid w:val="004501FE"/>
    <w:rsid w:val="004C499B"/>
    <w:rsid w:val="00566EE4"/>
    <w:rsid w:val="005C3366"/>
    <w:rsid w:val="006169F6"/>
    <w:rsid w:val="00635F5B"/>
    <w:rsid w:val="006E0169"/>
    <w:rsid w:val="00706010"/>
    <w:rsid w:val="00776B50"/>
    <w:rsid w:val="007A0066"/>
    <w:rsid w:val="009F1F6B"/>
    <w:rsid w:val="00A80591"/>
    <w:rsid w:val="00C33ABF"/>
    <w:rsid w:val="00C47D26"/>
    <w:rsid w:val="00C82D26"/>
    <w:rsid w:val="00C85A3F"/>
    <w:rsid w:val="00D2748F"/>
    <w:rsid w:val="00D47B51"/>
    <w:rsid w:val="00D83687"/>
    <w:rsid w:val="00F25812"/>
    <w:rsid w:val="00F45E97"/>
    <w:rsid w:val="00FA1F69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DA0617"/>
  <w15:docId w15:val="{70A7DA1E-1F11-46A3-BFCE-CB1A5100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3ABF"/>
  </w:style>
  <w:style w:type="paragraph" w:styleId="ListParagraph">
    <w:name w:val="List Paragraph"/>
    <w:basedOn w:val="Normal"/>
    <w:qFormat/>
    <w:rsid w:val="00635F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2022-06-17T16:33:00Z</dcterms:modified>
</cp:coreProperties>
</file>