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E09" w:rsidRDefault="00C06E09" w:rsidP="00C06E09">
      <w:pPr>
        <w:widowControl w:val="0"/>
        <w:autoSpaceDE w:val="0"/>
        <w:autoSpaceDN w:val="0"/>
        <w:adjustRightInd w:val="0"/>
      </w:pPr>
    </w:p>
    <w:p w:rsidR="00C06E09" w:rsidRDefault="00C06E09" w:rsidP="00C06E09">
      <w:pPr>
        <w:widowControl w:val="0"/>
        <w:autoSpaceDE w:val="0"/>
        <w:autoSpaceDN w:val="0"/>
        <w:adjustRightInd w:val="0"/>
      </w:pPr>
      <w:r>
        <w:rPr>
          <w:b/>
          <w:bCs/>
        </w:rPr>
        <w:t>Section 1.2570  Equal Employment Opportunity; Affirmative Action</w:t>
      </w:r>
      <w:r>
        <w:t xml:space="preserve"> </w:t>
      </w:r>
    </w:p>
    <w:p w:rsidR="00C06E09" w:rsidRDefault="00C06E09" w:rsidP="00C06E09">
      <w:pPr>
        <w:widowControl w:val="0"/>
        <w:autoSpaceDE w:val="0"/>
        <w:autoSpaceDN w:val="0"/>
        <w:adjustRightInd w:val="0"/>
      </w:pPr>
    </w:p>
    <w:p w:rsidR="001922EE" w:rsidRDefault="001922EE" w:rsidP="00C06E09">
      <w:pPr>
        <w:widowControl w:val="0"/>
        <w:autoSpaceDE w:val="0"/>
        <w:autoSpaceDN w:val="0"/>
        <w:adjustRightInd w:val="0"/>
      </w:pPr>
      <w:r>
        <w:t xml:space="preserve">Pursuant to Section 7-105A of the Illinois Human Rights Act (IHRA) [775 ILCS 5/7-105A], the Department of Human Rights (DHR) has promulgated rules (44 Ill. Adm. Code 750) that requires certain </w:t>
      </w:r>
      <w:r w:rsidR="00EB2BED">
        <w:t xml:space="preserve">bidders or offerors </w:t>
      </w:r>
      <w:r w:rsidR="00260921">
        <w:t xml:space="preserve">to </w:t>
      </w:r>
      <w:r>
        <w:t xml:space="preserve">register with DHR in order to be eligible for the award of certain public contracts. </w:t>
      </w:r>
    </w:p>
    <w:p w:rsidR="001922EE" w:rsidRDefault="001922EE" w:rsidP="00C06E09">
      <w:pPr>
        <w:widowControl w:val="0"/>
        <w:autoSpaceDE w:val="0"/>
        <w:autoSpaceDN w:val="0"/>
        <w:adjustRightInd w:val="0"/>
        <w:ind w:left="1440" w:hanging="720"/>
      </w:pPr>
    </w:p>
    <w:p w:rsidR="001922EE" w:rsidRDefault="001922EE" w:rsidP="00C06E0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36 Ill. Reg. </w:t>
      </w:r>
      <w:r w:rsidR="007415E1" w:rsidRPr="007415E1">
        <w:t>10729</w:t>
      </w:r>
      <w:r w:rsidR="00303F3C">
        <w:t>,</w:t>
      </w:r>
      <w:r>
        <w:t xml:space="preserve"> effective </w:t>
      </w:r>
      <w:r w:rsidR="007415E1">
        <w:t>August 6, 2012</w:t>
      </w:r>
      <w:bookmarkStart w:id="0" w:name="_GoBack"/>
      <w:bookmarkEnd w:id="0"/>
      <w:r>
        <w:t>)</w:t>
      </w:r>
    </w:p>
    <w:sectPr w:rsidR="001922EE" w:rsidSect="00C06E0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06E09"/>
    <w:rsid w:val="00103907"/>
    <w:rsid w:val="001922EE"/>
    <w:rsid w:val="00260921"/>
    <w:rsid w:val="00303F3C"/>
    <w:rsid w:val="005C3366"/>
    <w:rsid w:val="007415E1"/>
    <w:rsid w:val="00861F55"/>
    <w:rsid w:val="008D3F8E"/>
    <w:rsid w:val="009A0DFE"/>
    <w:rsid w:val="009A407C"/>
    <w:rsid w:val="00C06E09"/>
    <w:rsid w:val="00C2458D"/>
    <w:rsid w:val="00EB2BED"/>
    <w:rsid w:val="00EC2D0F"/>
    <w:rsid w:val="00F82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</vt:lpstr>
    </vt:vector>
  </TitlesOfParts>
  <Company>State of Illinois</Company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</dc:title>
  <dc:subject/>
  <dc:creator>Illinois General Assembly</dc:creator>
  <cp:keywords/>
  <dc:description/>
  <cp:lastModifiedBy>Sabo, Cheryl E.</cp:lastModifiedBy>
  <cp:revision>5</cp:revision>
  <dcterms:created xsi:type="dcterms:W3CDTF">2012-06-22T02:21:00Z</dcterms:created>
  <dcterms:modified xsi:type="dcterms:W3CDTF">2012-07-24T20:17:00Z</dcterms:modified>
</cp:coreProperties>
</file>