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A485" w14:textId="77777777" w:rsidR="007C61F4" w:rsidRDefault="007C61F4" w:rsidP="007C61F4">
      <w:pPr>
        <w:rPr>
          <w:b/>
        </w:rPr>
      </w:pPr>
    </w:p>
    <w:p w14:paraId="23383D36" w14:textId="77777777" w:rsidR="007C61F4" w:rsidRPr="007C61F4" w:rsidRDefault="007C61F4" w:rsidP="007C61F4">
      <w:pPr>
        <w:rPr>
          <w:b/>
        </w:rPr>
      </w:pPr>
      <w:r w:rsidRPr="007C61F4">
        <w:rPr>
          <w:b/>
        </w:rPr>
        <w:t>Section 1.1535  Vendor Portal</w:t>
      </w:r>
    </w:p>
    <w:p w14:paraId="3F91119D" w14:textId="77777777" w:rsidR="007C61F4" w:rsidRPr="007C61F4" w:rsidRDefault="007C61F4" w:rsidP="007C61F4">
      <w:pPr>
        <w:rPr>
          <w:b/>
        </w:rPr>
      </w:pPr>
    </w:p>
    <w:p w14:paraId="3B5D9B70" w14:textId="77777777" w:rsidR="007C61F4" w:rsidRDefault="007C61F4" w:rsidP="007C61F4">
      <w:pPr>
        <w:ind w:left="1440" w:hanging="720"/>
      </w:pPr>
      <w:r>
        <w:t>a)</w:t>
      </w:r>
      <w:r>
        <w:tab/>
        <w:t>In consultation with the PPB and State agencies, the CPO-GS may operate a vendor portal, use another CPO's vendor portal, or jointly operate a vendor portal with other Chief Procurement Officers if a single portal better serves the needs of State agencies and the vendor community.  A vendor portal shall allow prospective vendors to:</w:t>
      </w:r>
    </w:p>
    <w:p w14:paraId="1120E4A4" w14:textId="77777777" w:rsidR="007C61F4" w:rsidRDefault="007C61F4" w:rsidP="007C61F4"/>
    <w:p w14:paraId="35F02FF6" w14:textId="77777777" w:rsidR="007C61F4" w:rsidRDefault="007C61F4" w:rsidP="007C61F4">
      <w:pPr>
        <w:ind w:left="2160" w:hanging="720"/>
      </w:pPr>
      <w:r>
        <w:t>1)</w:t>
      </w:r>
      <w:r>
        <w:tab/>
        <w:t>Provide certifications, disclosures, registrations and other documentation needed to do business with the State in advance of a particular procurement;</w:t>
      </w:r>
    </w:p>
    <w:p w14:paraId="5A6CB5AD" w14:textId="77777777" w:rsidR="007C61F4" w:rsidRDefault="007C61F4" w:rsidP="007C61F4"/>
    <w:p w14:paraId="1782885D" w14:textId="77777777" w:rsidR="007C61F4" w:rsidRDefault="007C61F4" w:rsidP="007C61F4">
      <w:pPr>
        <w:ind w:left="2160" w:hanging="720"/>
      </w:pPr>
      <w:r>
        <w:t>2)</w:t>
      </w:r>
      <w:r>
        <w:tab/>
        <w:t>Submit the vendor's registration number, with a confirmation the portal information is current, as part of the vendor's response to a competitive solicitation or a contracting process.</w:t>
      </w:r>
    </w:p>
    <w:p w14:paraId="05B61B73" w14:textId="77777777" w:rsidR="007C61F4" w:rsidRDefault="007C61F4" w:rsidP="007C61F4"/>
    <w:p w14:paraId="3647BF14" w14:textId="77777777" w:rsidR="00D871D5" w:rsidRDefault="007C61F4" w:rsidP="00D871D5">
      <w:pPr>
        <w:ind w:left="1440" w:hanging="720"/>
      </w:pPr>
      <w:r>
        <w:t>b)</w:t>
      </w:r>
      <w:r>
        <w:tab/>
        <w:t>The CPO-GS may accept the registration of a vendor from another CPO's vendor portal provided the portal information is current</w:t>
      </w:r>
      <w:r w:rsidR="00321C2B">
        <w:t>,</w:t>
      </w:r>
      <w:r>
        <w:t xml:space="preserve"> in lieu of certifications, disclosures, registrations and other documentation needed to do business with the State in advance of a particular procurement.</w:t>
      </w:r>
    </w:p>
    <w:p w14:paraId="797A33DC" w14:textId="77777777" w:rsidR="00D871D5" w:rsidRDefault="00D871D5" w:rsidP="00D871D5"/>
    <w:p w14:paraId="602477B4" w14:textId="77777777" w:rsidR="00D871D5" w:rsidRDefault="00D871D5" w:rsidP="00D871D5">
      <w:pPr>
        <w:ind w:left="1440" w:hanging="720"/>
      </w:pPr>
      <w:r>
        <w:t>c)</w:t>
      </w:r>
      <w:r>
        <w:tab/>
      </w:r>
      <w:r w:rsidR="00DD103E">
        <w:t>T</w:t>
      </w:r>
      <w:r w:rsidRPr="00327504">
        <w:t xml:space="preserve">hose documents in </w:t>
      </w:r>
      <w:r w:rsidR="004802E9">
        <w:t xml:space="preserve">the </w:t>
      </w:r>
      <w:r w:rsidRPr="00327504">
        <w:t xml:space="preserve">vendor portal that contain information required by the Code to be included in a contract, including but not limited to financial disclosures and conflicts of interest and certifications, shall be included in the contract filed with the Comptroller. For example, </w:t>
      </w:r>
      <w:r w:rsidR="004802E9">
        <w:t>b</w:t>
      </w:r>
      <w:r w:rsidRPr="00327504">
        <w:t xml:space="preserve">usiness and </w:t>
      </w:r>
      <w:r w:rsidR="004802E9">
        <w:t>d</w:t>
      </w:r>
      <w:r w:rsidRPr="00327504">
        <w:t>irectory information is not required by the Code to be included in a contract and is not required to be filed with the Comptroller as part of the contract.</w:t>
      </w:r>
    </w:p>
    <w:p w14:paraId="72112D19" w14:textId="77777777" w:rsidR="000174EB" w:rsidRDefault="000174EB" w:rsidP="007C61F4"/>
    <w:p w14:paraId="17FC09D3" w14:textId="036B499B" w:rsidR="007C61F4" w:rsidRPr="00093935" w:rsidRDefault="00D871D5" w:rsidP="007C61F4">
      <w:pPr>
        <w:ind w:firstLine="720"/>
      </w:pPr>
      <w:r>
        <w:t>(Source:  Amended at 4</w:t>
      </w:r>
      <w:r w:rsidR="00DD103E">
        <w:t>6</w:t>
      </w:r>
      <w:r>
        <w:t xml:space="preserve"> Ill. Reg. </w:t>
      </w:r>
      <w:r w:rsidR="00C443CC">
        <w:t>10208</w:t>
      </w:r>
      <w:r>
        <w:t xml:space="preserve">, effective </w:t>
      </w:r>
      <w:r w:rsidR="00C443CC">
        <w:t>June 2, 2022</w:t>
      </w:r>
      <w:r>
        <w:t>)</w:t>
      </w:r>
    </w:p>
    <w:sectPr w:rsidR="007C61F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4A62" w14:textId="77777777" w:rsidR="0024009B" w:rsidRDefault="0024009B">
      <w:r>
        <w:separator/>
      </w:r>
    </w:p>
  </w:endnote>
  <w:endnote w:type="continuationSeparator" w:id="0">
    <w:p w14:paraId="51F4D48B" w14:textId="77777777" w:rsidR="0024009B" w:rsidRDefault="0024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B34D" w14:textId="77777777" w:rsidR="0024009B" w:rsidRDefault="0024009B">
      <w:r>
        <w:separator/>
      </w:r>
    </w:p>
  </w:footnote>
  <w:footnote w:type="continuationSeparator" w:id="0">
    <w:p w14:paraId="114219AD" w14:textId="77777777" w:rsidR="0024009B" w:rsidRDefault="0024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0098"/>
    <w:multiLevelType w:val="hybridMultilevel"/>
    <w:tmpl w:val="CA1ADFEC"/>
    <w:lvl w:ilvl="0" w:tplc="444A588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E37611D"/>
    <w:multiLevelType w:val="hybridMultilevel"/>
    <w:tmpl w:val="33EE956E"/>
    <w:lvl w:ilvl="0" w:tplc="4106C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75D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09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C2B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5D5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2E9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E6C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1A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1F4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5D6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3CC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1D5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03E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154AF"/>
  <w15:chartTrackingRefBased/>
  <w15:docId w15:val="{6AA23AE3-8E2C-4647-A9D4-A6200EDD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1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qFormat/>
    <w:rsid w:val="007C61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2022-05-20T15:01:00Z</dcterms:created>
  <dcterms:modified xsi:type="dcterms:W3CDTF">2022-06-17T15:04:00Z</dcterms:modified>
</cp:coreProperties>
</file>