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21" w:rsidRDefault="004C6921" w:rsidP="004C69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6921" w:rsidRDefault="004C6921" w:rsidP="004C692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160.170  Piping </w:t>
      </w:r>
      <w:r w:rsidR="001F6E37">
        <w:rPr>
          <w:b/>
          <w:bCs/>
        </w:rPr>
        <w:t>–</w:t>
      </w:r>
      <w:r>
        <w:rPr>
          <w:b/>
          <w:bCs/>
        </w:rPr>
        <w:t xml:space="preserve"> Tests</w:t>
      </w:r>
      <w:r>
        <w:t xml:space="preserve"> </w:t>
      </w:r>
    </w:p>
    <w:p w:rsidR="004C6921" w:rsidRDefault="004C6921" w:rsidP="004C6921">
      <w:pPr>
        <w:widowControl w:val="0"/>
        <w:autoSpaceDE w:val="0"/>
        <w:autoSpaceDN w:val="0"/>
        <w:adjustRightInd w:val="0"/>
      </w:pPr>
    </w:p>
    <w:p w:rsidR="004C6921" w:rsidRDefault="004C6921" w:rsidP="004C6921">
      <w:pPr>
        <w:widowControl w:val="0"/>
        <w:autoSpaceDE w:val="0"/>
        <w:autoSpaceDN w:val="0"/>
        <w:adjustRightInd w:val="0"/>
      </w:pPr>
      <w:r>
        <w:t xml:space="preserve">After installation, piping shall be tested at a pressure fifty per cent in excess of the working pressure for thirty minutes and must be proven leak proof. </w:t>
      </w:r>
    </w:p>
    <w:p w:rsidR="004C6921" w:rsidRDefault="004C6921" w:rsidP="004C6921">
      <w:pPr>
        <w:widowControl w:val="0"/>
        <w:autoSpaceDE w:val="0"/>
        <w:autoSpaceDN w:val="0"/>
        <w:adjustRightInd w:val="0"/>
      </w:pPr>
    </w:p>
    <w:p w:rsidR="004C6921" w:rsidRDefault="004C6921" w:rsidP="004C692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4C6921" w:rsidSect="004C69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921"/>
    <w:rsid w:val="001F6E37"/>
    <w:rsid w:val="00204E89"/>
    <w:rsid w:val="004C6921"/>
    <w:rsid w:val="005C3366"/>
    <w:rsid w:val="00701413"/>
    <w:rsid w:val="00F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