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44" w:rsidRDefault="00EE0344" w:rsidP="00EE0344">
      <w:pPr>
        <w:widowControl w:val="0"/>
        <w:autoSpaceDE w:val="0"/>
        <w:autoSpaceDN w:val="0"/>
        <w:adjustRightInd w:val="0"/>
      </w:pPr>
      <w:bookmarkStart w:id="0" w:name="_GoBack"/>
      <w:bookmarkEnd w:id="0"/>
    </w:p>
    <w:p w:rsidR="00EE0344" w:rsidRDefault="00EE0344" w:rsidP="00EE0344">
      <w:pPr>
        <w:widowControl w:val="0"/>
        <w:autoSpaceDE w:val="0"/>
        <w:autoSpaceDN w:val="0"/>
        <w:adjustRightInd w:val="0"/>
      </w:pPr>
      <w:r>
        <w:rPr>
          <w:b/>
          <w:bCs/>
        </w:rPr>
        <w:t>Section 160.10  Definition</w:t>
      </w:r>
      <w:r>
        <w:t xml:space="preserve"> </w:t>
      </w:r>
    </w:p>
    <w:p w:rsidR="00EE0344" w:rsidRDefault="00EE0344" w:rsidP="00EE0344">
      <w:pPr>
        <w:widowControl w:val="0"/>
        <w:autoSpaceDE w:val="0"/>
        <w:autoSpaceDN w:val="0"/>
        <w:adjustRightInd w:val="0"/>
      </w:pPr>
    </w:p>
    <w:p w:rsidR="00EE0344" w:rsidRDefault="00EE0344" w:rsidP="00505B3A">
      <w:pPr>
        <w:widowControl w:val="0"/>
        <w:autoSpaceDE w:val="0"/>
        <w:autoSpaceDN w:val="0"/>
        <w:adjustRightInd w:val="0"/>
        <w:ind w:left="1440"/>
      </w:pPr>
      <w:r>
        <w:t xml:space="preserve">"A.N.S.I." </w:t>
      </w:r>
      <w:r w:rsidR="00505B3A">
        <w:t>–</w:t>
      </w:r>
      <w:r>
        <w:t xml:space="preserve"> American National Standards Institute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"Bulk Plant and Terminal Storage" means the storage of Class I, II or III liquids other than for retail or service station storage, except as provided in Section 160.15.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"Class I (Flammable) Liquids" are defined in NFPA 30 (1981).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"Class II and III (Combustible) Liquids" are defined in NFPA 30 (1981).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"Existing" means in existence and in use on July 1, 1985.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IDOT </w:t>
      </w:r>
      <w:r w:rsidR="00505B3A">
        <w:t>–</w:t>
      </w:r>
      <w:r>
        <w:t xml:space="preserve"> Illinois Department of Transportation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"NFPA" </w:t>
      </w:r>
      <w:r w:rsidR="00505B3A">
        <w:t>–</w:t>
      </w:r>
      <w:r>
        <w:t xml:space="preserve"> National Fire Protection Association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"Tank trucks and tank wagons" are motor vehicles to which tanks are attached to carry Class I, II or III liquids.  Tank trucks are trailers, tank wagons are single unit motor vehicles. </w:t>
      </w:r>
    </w:p>
    <w:p w:rsidR="00EE0344" w:rsidRDefault="00EE0344" w:rsidP="00EE0344">
      <w:pPr>
        <w:widowControl w:val="0"/>
        <w:autoSpaceDE w:val="0"/>
        <w:autoSpaceDN w:val="0"/>
        <w:adjustRightInd w:val="0"/>
        <w:ind w:left="1440" w:hanging="720"/>
      </w:pPr>
    </w:p>
    <w:p w:rsidR="00EE0344" w:rsidRDefault="00EE0344" w:rsidP="00505B3A">
      <w:pPr>
        <w:widowControl w:val="0"/>
        <w:autoSpaceDE w:val="0"/>
        <w:autoSpaceDN w:val="0"/>
        <w:adjustRightInd w:val="0"/>
        <w:ind w:left="1440"/>
      </w:pPr>
      <w:r>
        <w:t xml:space="preserve">"U.L." </w:t>
      </w:r>
      <w:r w:rsidR="00505B3A">
        <w:t>–</w:t>
      </w:r>
      <w:r>
        <w:t xml:space="preserve"> Underwriters Laboratories </w:t>
      </w:r>
    </w:p>
    <w:p w:rsidR="00EE0344" w:rsidRDefault="00EE0344" w:rsidP="00EE0344">
      <w:pPr>
        <w:widowControl w:val="0"/>
        <w:autoSpaceDE w:val="0"/>
        <w:autoSpaceDN w:val="0"/>
        <w:adjustRightInd w:val="0"/>
        <w:ind w:left="1440" w:hanging="720"/>
      </w:pPr>
    </w:p>
    <w:p w:rsidR="00EE0344" w:rsidRDefault="00EE0344" w:rsidP="00EE0344">
      <w:pPr>
        <w:widowControl w:val="0"/>
        <w:autoSpaceDE w:val="0"/>
        <w:autoSpaceDN w:val="0"/>
        <w:adjustRightInd w:val="0"/>
        <w:ind w:left="1440" w:hanging="720"/>
      </w:pPr>
      <w:r>
        <w:t xml:space="preserve">(Source:  Amended at 9 Ill. Reg. 10012, effective October 1, 1985) </w:t>
      </w:r>
    </w:p>
    <w:sectPr w:rsidR="00EE0344" w:rsidSect="00EE03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344"/>
    <w:rsid w:val="00505B3A"/>
    <w:rsid w:val="005C3366"/>
    <w:rsid w:val="00A06B90"/>
    <w:rsid w:val="00B01700"/>
    <w:rsid w:val="00D23BF0"/>
    <w:rsid w:val="00E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General Assembly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